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91" w:rsidRDefault="00C76A5B">
      <w:pPr>
        <w:snapToGrid w:val="0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>附件2：</w:t>
      </w:r>
    </w:p>
    <w:p w:rsidR="00461A91" w:rsidRDefault="0003108A">
      <w:pPr>
        <w:jc w:val="center"/>
        <w:rPr>
          <w:rFonts w:ascii="微软雅黑" w:eastAsia="微软雅黑" w:hAnsi="微软雅黑" w:cs="微软雅黑"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Cs/>
          <w:sz w:val="32"/>
          <w:szCs w:val="32"/>
        </w:rPr>
        <w:t>能源领域专利导航方法与应用</w:t>
      </w:r>
      <w:r w:rsidR="00C76A5B">
        <w:rPr>
          <w:rFonts w:ascii="微软雅黑" w:eastAsia="微软雅黑" w:hAnsi="微软雅黑" w:cs="微软雅黑" w:hint="eastAsia"/>
          <w:bCs/>
          <w:sz w:val="32"/>
          <w:szCs w:val="32"/>
        </w:rPr>
        <w:t>高级研修班</w:t>
      </w:r>
      <w:r w:rsidR="00C76A5B">
        <w:rPr>
          <w:rFonts w:ascii="微软雅黑" w:eastAsia="微软雅黑" w:hAnsi="微软雅黑" w:cs="微软雅黑"/>
          <w:bCs/>
          <w:sz w:val="32"/>
          <w:szCs w:val="32"/>
        </w:rPr>
        <w:t>课程安排</w:t>
      </w:r>
    </w:p>
    <w:tbl>
      <w:tblPr>
        <w:tblpPr w:leftFromText="180" w:rightFromText="180" w:vertAnchor="text" w:horzAnchor="page" w:tblpXSpec="center" w:tblpY="207"/>
        <w:tblOverlap w:val="never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976"/>
        <w:gridCol w:w="2996"/>
      </w:tblGrid>
      <w:tr w:rsidR="00461A91">
        <w:trPr>
          <w:trHeight w:val="679"/>
        </w:trPr>
        <w:tc>
          <w:tcPr>
            <w:tcW w:w="3369" w:type="dxa"/>
            <w:gridSpan w:val="2"/>
            <w:vAlign w:val="center"/>
          </w:tcPr>
          <w:p w:rsidR="00461A91" w:rsidRDefault="00C76A5B">
            <w:pPr>
              <w:spacing w:line="4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976" w:type="dxa"/>
            <w:vAlign w:val="center"/>
          </w:tcPr>
          <w:p w:rsidR="00461A91" w:rsidRDefault="00C76A5B">
            <w:pPr>
              <w:spacing w:line="480" w:lineRule="exact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2996" w:type="dxa"/>
            <w:vAlign w:val="center"/>
          </w:tcPr>
          <w:p w:rsidR="00461A91" w:rsidRDefault="00C76A5B">
            <w:pPr>
              <w:spacing w:line="480" w:lineRule="exact"/>
              <w:jc w:val="left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授课专家</w:t>
            </w:r>
          </w:p>
        </w:tc>
      </w:tr>
      <w:tr w:rsidR="00030598" w:rsidTr="004D35DF">
        <w:trPr>
          <w:trHeight w:val="553"/>
        </w:trPr>
        <w:tc>
          <w:tcPr>
            <w:tcW w:w="1526" w:type="dxa"/>
            <w:vMerge w:val="restart"/>
            <w:vAlign w:val="center"/>
          </w:tcPr>
          <w:p w:rsidR="00030598" w:rsidRDefault="00030598">
            <w:pPr>
              <w:spacing w:line="480" w:lineRule="exac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10月17日</w:t>
            </w:r>
          </w:p>
          <w:p w:rsidR="00030598" w:rsidRDefault="00030598">
            <w:pPr>
              <w:spacing w:line="480" w:lineRule="exac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生物楼学术报告厅</w:t>
            </w:r>
          </w:p>
          <w:p w:rsidR="00030598" w:rsidRDefault="00030598">
            <w:pPr>
              <w:spacing w:line="480" w:lineRule="exac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0598" w:rsidRDefault="00030598" w:rsidP="003E091E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9:00-9:10</w:t>
            </w:r>
          </w:p>
        </w:tc>
        <w:tc>
          <w:tcPr>
            <w:tcW w:w="2976" w:type="dxa"/>
            <w:vAlign w:val="center"/>
          </w:tcPr>
          <w:p w:rsidR="00030598" w:rsidRDefault="00030598">
            <w:pPr>
              <w:spacing w:line="480" w:lineRule="exac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开班仪式，领导讲话，合影</w:t>
            </w:r>
          </w:p>
        </w:tc>
        <w:tc>
          <w:tcPr>
            <w:tcW w:w="2996" w:type="dxa"/>
            <w:vAlign w:val="center"/>
          </w:tcPr>
          <w:p w:rsidR="00030598" w:rsidRDefault="00030598">
            <w:pPr>
              <w:spacing w:line="48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相关领导</w:t>
            </w:r>
          </w:p>
        </w:tc>
      </w:tr>
      <w:tr w:rsidR="00EF31A9" w:rsidTr="004D35DF">
        <w:trPr>
          <w:trHeight w:val="2140"/>
        </w:trPr>
        <w:tc>
          <w:tcPr>
            <w:tcW w:w="1526" w:type="dxa"/>
            <w:vMerge/>
            <w:vAlign w:val="center"/>
          </w:tcPr>
          <w:p w:rsidR="00EF31A9" w:rsidRDefault="00EF31A9">
            <w:pPr>
              <w:spacing w:line="480" w:lineRule="exac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31A9" w:rsidRDefault="00EF31A9" w:rsidP="003E091E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9:10-12:00</w:t>
            </w:r>
          </w:p>
        </w:tc>
        <w:tc>
          <w:tcPr>
            <w:tcW w:w="2976" w:type="dxa"/>
            <w:vAlign w:val="center"/>
          </w:tcPr>
          <w:p w:rsidR="00EF31A9" w:rsidRDefault="00EF31A9">
            <w:pPr>
              <w:spacing w:line="480" w:lineRule="exac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我国能源能源科技的发展与趋势</w:t>
            </w:r>
          </w:p>
        </w:tc>
        <w:tc>
          <w:tcPr>
            <w:tcW w:w="2996" w:type="dxa"/>
            <w:vAlign w:val="center"/>
          </w:tcPr>
          <w:p w:rsidR="00EF31A9" w:rsidRDefault="00EF31A9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蔡睿</w:t>
            </w:r>
          </w:p>
          <w:p w:rsidR="00EF31A9" w:rsidRDefault="00EF31A9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color w:val="000000" w:themeColor="text1"/>
                <w:spacing w:val="-12"/>
                <w:sz w:val="24"/>
                <w:szCs w:val="24"/>
              </w:rPr>
              <w:t>中国科学院大连化学物理研究所 副所长</w:t>
            </w:r>
          </w:p>
        </w:tc>
      </w:tr>
      <w:tr w:rsidR="00030598" w:rsidTr="004D35DF">
        <w:trPr>
          <w:trHeight w:val="1440"/>
        </w:trPr>
        <w:tc>
          <w:tcPr>
            <w:tcW w:w="1526" w:type="dxa"/>
            <w:vMerge/>
            <w:vAlign w:val="center"/>
          </w:tcPr>
          <w:p w:rsidR="00030598" w:rsidRDefault="00030598">
            <w:pPr>
              <w:spacing w:line="480" w:lineRule="exac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0598" w:rsidRDefault="00030598" w:rsidP="003E091E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13:00-</w:t>
            </w:r>
            <w:r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:0</w:t>
            </w:r>
            <w:r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6" w:type="dxa"/>
            <w:vAlign w:val="center"/>
          </w:tcPr>
          <w:p w:rsidR="00030598" w:rsidRDefault="0029337D">
            <w:pPr>
              <w:spacing w:line="480" w:lineRule="exac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 w:rsidRPr="0029337D"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专利导航产业企业创新发展</w:t>
            </w:r>
          </w:p>
        </w:tc>
        <w:tc>
          <w:tcPr>
            <w:tcW w:w="2996" w:type="dxa"/>
            <w:vAlign w:val="center"/>
          </w:tcPr>
          <w:p w:rsidR="00030598" w:rsidRDefault="00030598" w:rsidP="00517128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徐俊峰</w:t>
            </w:r>
          </w:p>
          <w:p w:rsidR="00030598" w:rsidRDefault="00030598" w:rsidP="007106A4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color w:val="000000" w:themeColor="text1"/>
                <w:spacing w:val="-12"/>
                <w:sz w:val="24"/>
                <w:szCs w:val="24"/>
              </w:rPr>
              <w:t>国家知识产权局企业管理司 副处调研员</w:t>
            </w:r>
          </w:p>
        </w:tc>
      </w:tr>
      <w:tr w:rsidR="00030598" w:rsidTr="004D35DF">
        <w:trPr>
          <w:trHeight w:val="1440"/>
        </w:trPr>
        <w:tc>
          <w:tcPr>
            <w:tcW w:w="1526" w:type="dxa"/>
            <w:vMerge/>
            <w:vAlign w:val="center"/>
          </w:tcPr>
          <w:p w:rsidR="00030598" w:rsidRDefault="00030598">
            <w:pPr>
              <w:spacing w:line="480" w:lineRule="exac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0598" w:rsidRDefault="00030598" w:rsidP="003E091E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:0</w:t>
            </w:r>
            <w:r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6" w:type="dxa"/>
            <w:vAlign w:val="center"/>
          </w:tcPr>
          <w:p w:rsidR="00030598" w:rsidRDefault="00030598">
            <w:pPr>
              <w:spacing w:line="480" w:lineRule="exac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化学领域专利导航</w:t>
            </w:r>
            <w:r w:rsidR="00B43E90"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典型案例分析</w:t>
            </w:r>
          </w:p>
        </w:tc>
        <w:tc>
          <w:tcPr>
            <w:tcW w:w="2996" w:type="dxa"/>
            <w:vAlign w:val="center"/>
          </w:tcPr>
          <w:p w:rsidR="00030598" w:rsidRDefault="00030598" w:rsidP="00517128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周元</w:t>
            </w:r>
          </w:p>
          <w:p w:rsidR="00030598" w:rsidRDefault="00030598" w:rsidP="007106A4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 w:rsidRPr="00600A7F">
              <w:rPr>
                <w:rFonts w:ascii="仿宋" w:eastAsia="仿宋" w:hAnsi="仿宋" w:cs="微软雅黑"/>
                <w:color w:val="000000" w:themeColor="text1"/>
                <w:spacing w:val="-12"/>
                <w:sz w:val="24"/>
                <w:szCs w:val="24"/>
              </w:rPr>
              <w:t>国家知识产权局化学部</w:t>
            </w:r>
            <w:r w:rsidR="00AF7B34">
              <w:rPr>
                <w:rFonts w:ascii="仿宋" w:eastAsia="仿宋" w:hAnsi="仿宋" w:cs="微软雅黑" w:hint="eastAsia"/>
                <w:color w:val="000000" w:themeColor="text1"/>
                <w:spacing w:val="-12"/>
                <w:sz w:val="24"/>
                <w:szCs w:val="24"/>
              </w:rPr>
              <w:t xml:space="preserve"> 审查员</w:t>
            </w:r>
          </w:p>
        </w:tc>
      </w:tr>
      <w:tr w:rsidR="00A13E2A" w:rsidTr="004D35DF">
        <w:trPr>
          <w:trHeight w:val="1440"/>
        </w:trPr>
        <w:tc>
          <w:tcPr>
            <w:tcW w:w="1526" w:type="dxa"/>
            <w:vMerge w:val="restart"/>
            <w:vAlign w:val="center"/>
          </w:tcPr>
          <w:p w:rsidR="00A13E2A" w:rsidRDefault="00A13E2A">
            <w:pPr>
              <w:spacing w:line="480" w:lineRule="exac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10月18日</w:t>
            </w:r>
          </w:p>
          <w:p w:rsidR="00A13E2A" w:rsidRDefault="00A13E2A">
            <w:pPr>
              <w:spacing w:line="480" w:lineRule="exac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生物楼学术报告厅</w:t>
            </w:r>
          </w:p>
        </w:tc>
        <w:tc>
          <w:tcPr>
            <w:tcW w:w="1843" w:type="dxa"/>
            <w:vAlign w:val="center"/>
          </w:tcPr>
          <w:p w:rsidR="00A13E2A" w:rsidRDefault="00A13E2A" w:rsidP="003E091E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09:00-12:00</w:t>
            </w:r>
          </w:p>
        </w:tc>
        <w:tc>
          <w:tcPr>
            <w:tcW w:w="2976" w:type="dxa"/>
            <w:vAlign w:val="center"/>
          </w:tcPr>
          <w:p w:rsidR="00A13E2A" w:rsidRDefault="00A13E2A">
            <w:pPr>
              <w:spacing w:line="480" w:lineRule="exac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专利检索分析方法及应用</w:t>
            </w:r>
          </w:p>
        </w:tc>
        <w:tc>
          <w:tcPr>
            <w:tcW w:w="2996" w:type="dxa"/>
            <w:vAlign w:val="center"/>
          </w:tcPr>
          <w:p w:rsidR="00A13E2A" w:rsidRPr="00600A7F" w:rsidRDefault="00A13E2A" w:rsidP="00600A7F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 w:rsidRPr="00600A7F"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张海成</w:t>
            </w:r>
          </w:p>
          <w:p w:rsidR="00A13E2A" w:rsidRDefault="00A13E2A" w:rsidP="007106A4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color w:val="000000" w:themeColor="text1"/>
                <w:spacing w:val="-12"/>
                <w:sz w:val="24"/>
                <w:szCs w:val="24"/>
              </w:rPr>
              <w:t>国家知识产权局专利检索咨询中心/</w:t>
            </w:r>
            <w:r w:rsidRPr="00600A7F">
              <w:rPr>
                <w:rFonts w:ascii="仿宋" w:eastAsia="仿宋" w:hAnsi="仿宋" w:cs="微软雅黑"/>
                <w:color w:val="000000" w:themeColor="text1"/>
                <w:spacing w:val="-12"/>
                <w:sz w:val="24"/>
                <w:szCs w:val="24"/>
              </w:rPr>
              <w:t>国家知识产权局化学部</w:t>
            </w:r>
            <w:r>
              <w:rPr>
                <w:rFonts w:ascii="仿宋" w:eastAsia="仿宋" w:hAnsi="仿宋" w:cs="微软雅黑" w:hint="eastAsia"/>
                <w:color w:val="000000" w:themeColor="text1"/>
                <w:spacing w:val="-12"/>
                <w:sz w:val="24"/>
                <w:szCs w:val="24"/>
              </w:rPr>
              <w:t xml:space="preserve"> 审查员</w:t>
            </w:r>
          </w:p>
        </w:tc>
      </w:tr>
      <w:tr w:rsidR="00A13E2A" w:rsidTr="004D35DF">
        <w:trPr>
          <w:trHeight w:val="1257"/>
        </w:trPr>
        <w:tc>
          <w:tcPr>
            <w:tcW w:w="1526" w:type="dxa"/>
            <w:vMerge/>
            <w:vAlign w:val="center"/>
          </w:tcPr>
          <w:p w:rsidR="00A13E2A" w:rsidRDefault="00A13E2A" w:rsidP="00A13E2A">
            <w:pPr>
              <w:spacing w:line="480" w:lineRule="exac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3E2A" w:rsidRDefault="00A13E2A" w:rsidP="003E091E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:00-</w:t>
            </w:r>
            <w:r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976" w:type="dxa"/>
            <w:vAlign w:val="center"/>
          </w:tcPr>
          <w:p w:rsidR="00A13E2A" w:rsidRDefault="00A13E2A" w:rsidP="00A13E2A">
            <w:pPr>
              <w:spacing w:line="480" w:lineRule="exac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 w:rsidRPr="00EF31A9"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中科院技术转移转化新模式分享</w:t>
            </w:r>
          </w:p>
        </w:tc>
        <w:tc>
          <w:tcPr>
            <w:tcW w:w="2996" w:type="dxa"/>
            <w:vAlign w:val="center"/>
          </w:tcPr>
          <w:p w:rsidR="00A13E2A" w:rsidRDefault="00A13E2A" w:rsidP="00A13E2A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  <w:t>李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K</w:t>
            </w:r>
          </w:p>
          <w:p w:rsidR="00A13E2A" w:rsidRDefault="00A13E2A" w:rsidP="00A13E2A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 w:rsidRPr="005F6419">
              <w:rPr>
                <w:rFonts w:ascii="仿宋" w:eastAsia="仿宋" w:hAnsi="仿宋" w:cs="微软雅黑"/>
                <w:color w:val="000000" w:themeColor="text1"/>
                <w:spacing w:val="-12"/>
                <w:sz w:val="24"/>
                <w:szCs w:val="24"/>
              </w:rPr>
              <w:t>深圳中科院知识产权投资</w:t>
            </w:r>
            <w:r>
              <w:rPr>
                <w:rFonts w:ascii="仿宋" w:eastAsia="仿宋" w:hAnsi="仿宋" w:cs="微软雅黑"/>
                <w:color w:val="000000" w:themeColor="text1"/>
                <w:spacing w:val="-12"/>
                <w:sz w:val="24"/>
                <w:szCs w:val="24"/>
              </w:rPr>
              <w:t>有限</w:t>
            </w:r>
            <w:r w:rsidRPr="005F6419">
              <w:rPr>
                <w:rFonts w:ascii="仿宋" w:eastAsia="仿宋" w:hAnsi="仿宋" w:cs="微软雅黑"/>
                <w:color w:val="000000" w:themeColor="text1"/>
                <w:spacing w:val="-12"/>
                <w:sz w:val="24"/>
                <w:szCs w:val="24"/>
              </w:rPr>
              <w:t>公司</w:t>
            </w:r>
            <w:r>
              <w:rPr>
                <w:rFonts w:ascii="仿宋" w:eastAsia="仿宋" w:hAnsi="仿宋" w:cs="微软雅黑" w:hint="eastAsia"/>
                <w:color w:val="000000" w:themeColor="text1"/>
                <w:spacing w:val="-12"/>
                <w:sz w:val="24"/>
                <w:szCs w:val="24"/>
              </w:rPr>
              <w:t xml:space="preserve"> 董事总经理</w:t>
            </w:r>
          </w:p>
        </w:tc>
      </w:tr>
      <w:tr w:rsidR="00A13E2A" w:rsidTr="004D35DF">
        <w:trPr>
          <w:trHeight w:val="1257"/>
        </w:trPr>
        <w:tc>
          <w:tcPr>
            <w:tcW w:w="1526" w:type="dxa"/>
            <w:vMerge/>
            <w:vAlign w:val="center"/>
          </w:tcPr>
          <w:p w:rsidR="00A13E2A" w:rsidRDefault="00A13E2A" w:rsidP="00A13E2A">
            <w:pPr>
              <w:spacing w:line="480" w:lineRule="exac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3E2A" w:rsidRDefault="00A13E2A" w:rsidP="003E091E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:00-</w:t>
            </w:r>
            <w:r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976" w:type="dxa"/>
            <w:vAlign w:val="center"/>
          </w:tcPr>
          <w:p w:rsidR="00A13E2A" w:rsidRDefault="00A13E2A" w:rsidP="00A13E2A">
            <w:pPr>
              <w:spacing w:line="480" w:lineRule="exac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  <w:t>patsnap智慧芽检索工具介绍</w:t>
            </w:r>
          </w:p>
        </w:tc>
        <w:tc>
          <w:tcPr>
            <w:tcW w:w="2996" w:type="dxa"/>
            <w:vAlign w:val="center"/>
          </w:tcPr>
          <w:p w:rsidR="00A13E2A" w:rsidRPr="001402A3" w:rsidRDefault="00A13E2A" w:rsidP="00A13E2A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 w:rsidRPr="001402A3"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周莹</w:t>
            </w:r>
          </w:p>
          <w:p w:rsidR="00A13E2A" w:rsidRDefault="00A13E2A" w:rsidP="00A13E2A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 w:rsidRPr="00C559D6">
              <w:rPr>
                <w:rFonts w:ascii="仿宋" w:eastAsia="仿宋" w:hAnsi="仿宋" w:cs="微软雅黑"/>
                <w:color w:val="000000" w:themeColor="text1"/>
                <w:spacing w:val="-12"/>
                <w:sz w:val="24"/>
                <w:szCs w:val="24"/>
              </w:rPr>
              <w:t>智慧芽信息科技（苏州）有限公司</w:t>
            </w:r>
            <w:r>
              <w:rPr>
                <w:rFonts w:ascii="仿宋" w:eastAsia="仿宋" w:hAnsi="仿宋" w:cs="微软雅黑" w:hint="eastAsia"/>
                <w:color w:val="000000" w:themeColor="text1"/>
                <w:spacing w:val="-12"/>
                <w:sz w:val="24"/>
                <w:szCs w:val="24"/>
              </w:rPr>
              <w:t xml:space="preserve"> 高级咨询师</w:t>
            </w:r>
          </w:p>
        </w:tc>
      </w:tr>
      <w:tr w:rsidR="00A13E2A" w:rsidTr="004D35DF">
        <w:trPr>
          <w:trHeight w:val="1257"/>
        </w:trPr>
        <w:tc>
          <w:tcPr>
            <w:tcW w:w="1526" w:type="dxa"/>
            <w:vMerge/>
            <w:vAlign w:val="center"/>
          </w:tcPr>
          <w:p w:rsidR="00A13E2A" w:rsidRDefault="00A13E2A" w:rsidP="00A13E2A">
            <w:pPr>
              <w:spacing w:line="480" w:lineRule="exac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3E2A" w:rsidRDefault="00A13E2A" w:rsidP="003E091E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:00-</w:t>
            </w:r>
            <w:r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7:00</w:t>
            </w:r>
          </w:p>
        </w:tc>
        <w:tc>
          <w:tcPr>
            <w:tcW w:w="2976" w:type="dxa"/>
            <w:vAlign w:val="center"/>
          </w:tcPr>
          <w:p w:rsidR="00A13E2A" w:rsidRDefault="00A13E2A" w:rsidP="00A13E2A">
            <w:pPr>
              <w:spacing w:line="480" w:lineRule="exac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 w:rsidRPr="001402A3"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  <w:t>Innojoy专利搜索引擎</w:t>
            </w:r>
            <w:r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  <w:t>介绍</w:t>
            </w:r>
          </w:p>
        </w:tc>
        <w:tc>
          <w:tcPr>
            <w:tcW w:w="2996" w:type="dxa"/>
            <w:vAlign w:val="center"/>
          </w:tcPr>
          <w:p w:rsidR="00A13E2A" w:rsidRPr="001402A3" w:rsidRDefault="00A13E2A" w:rsidP="00A13E2A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 w:rsidRPr="001402A3"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徐建军</w:t>
            </w:r>
          </w:p>
          <w:p w:rsidR="00A13E2A" w:rsidRDefault="00A13E2A" w:rsidP="00A13E2A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 w:rsidRPr="001402A3">
              <w:rPr>
                <w:rFonts w:ascii="仿宋" w:eastAsia="仿宋" w:hAnsi="仿宋" w:cs="微软雅黑" w:hint="eastAsia"/>
                <w:color w:val="000000" w:themeColor="text1"/>
                <w:spacing w:val="-12"/>
                <w:sz w:val="24"/>
                <w:szCs w:val="24"/>
              </w:rPr>
              <w:t xml:space="preserve">北京知创大为科技有限公司 </w:t>
            </w:r>
            <w:r>
              <w:rPr>
                <w:rFonts w:ascii="仿宋" w:eastAsia="仿宋" w:hAnsi="仿宋" w:cs="微软雅黑" w:hint="eastAsia"/>
                <w:color w:val="000000" w:themeColor="text1"/>
                <w:spacing w:val="-12"/>
                <w:sz w:val="24"/>
                <w:szCs w:val="24"/>
              </w:rPr>
              <w:t>高级咨询师</w:t>
            </w:r>
          </w:p>
        </w:tc>
      </w:tr>
      <w:tr w:rsidR="00A13E2A" w:rsidTr="004D35DF">
        <w:trPr>
          <w:trHeight w:val="1440"/>
        </w:trPr>
        <w:tc>
          <w:tcPr>
            <w:tcW w:w="1526" w:type="dxa"/>
            <w:vMerge w:val="restart"/>
            <w:vAlign w:val="center"/>
          </w:tcPr>
          <w:p w:rsidR="00A13E2A" w:rsidRDefault="00A13E2A" w:rsidP="00A13E2A">
            <w:pPr>
              <w:spacing w:line="480" w:lineRule="exac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lastRenderedPageBreak/>
              <w:t>10月19日</w:t>
            </w:r>
          </w:p>
          <w:p w:rsidR="00A13E2A" w:rsidRDefault="00A13E2A" w:rsidP="00A13E2A">
            <w:pPr>
              <w:spacing w:line="480" w:lineRule="exac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生物楼学术报告厅</w:t>
            </w:r>
          </w:p>
          <w:p w:rsidR="00A13E2A" w:rsidRDefault="00A13E2A" w:rsidP="00A13E2A">
            <w:pPr>
              <w:spacing w:line="480" w:lineRule="exac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3E2A" w:rsidRDefault="00A13E2A" w:rsidP="003E091E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09:00-</w:t>
            </w:r>
            <w:r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:3</w:t>
            </w:r>
            <w:r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6" w:type="dxa"/>
            <w:vAlign w:val="center"/>
          </w:tcPr>
          <w:p w:rsidR="00A13E2A" w:rsidRDefault="00A13E2A" w:rsidP="00A13E2A">
            <w:pPr>
              <w:spacing w:line="480" w:lineRule="exac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专利价值分析及高价值专利培育</w:t>
            </w:r>
          </w:p>
        </w:tc>
        <w:tc>
          <w:tcPr>
            <w:tcW w:w="2996" w:type="dxa"/>
            <w:vAlign w:val="center"/>
          </w:tcPr>
          <w:p w:rsidR="00A13E2A" w:rsidRDefault="00A13E2A" w:rsidP="00A13E2A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王鹏飞</w:t>
            </w:r>
          </w:p>
          <w:p w:rsidR="00A13E2A" w:rsidRDefault="00A13E2A" w:rsidP="00A13E2A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color w:val="000000" w:themeColor="text1"/>
                <w:spacing w:val="-12"/>
                <w:sz w:val="24"/>
                <w:szCs w:val="24"/>
              </w:rPr>
              <w:t>中国科学院苏州纳米技术与纳米仿生研究所 知识产权办公室主任</w:t>
            </w:r>
          </w:p>
        </w:tc>
      </w:tr>
      <w:tr w:rsidR="00A13E2A" w:rsidTr="004D35DF">
        <w:trPr>
          <w:trHeight w:val="1440"/>
        </w:trPr>
        <w:tc>
          <w:tcPr>
            <w:tcW w:w="1526" w:type="dxa"/>
            <w:vMerge/>
            <w:vAlign w:val="center"/>
          </w:tcPr>
          <w:p w:rsidR="00A13E2A" w:rsidRDefault="00A13E2A" w:rsidP="00A13E2A">
            <w:pPr>
              <w:spacing w:line="480" w:lineRule="exac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3E2A" w:rsidRDefault="00A13E2A" w:rsidP="003E091E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：3</w:t>
            </w:r>
            <w:r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976" w:type="dxa"/>
            <w:vAlign w:val="center"/>
          </w:tcPr>
          <w:p w:rsidR="00A13E2A" w:rsidRDefault="00A13E2A" w:rsidP="00A13E2A">
            <w:pPr>
              <w:spacing w:line="480" w:lineRule="exac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科研机构成果转化及专利导航案例分享</w:t>
            </w:r>
          </w:p>
        </w:tc>
        <w:tc>
          <w:tcPr>
            <w:tcW w:w="2996" w:type="dxa"/>
            <w:vAlign w:val="center"/>
          </w:tcPr>
          <w:p w:rsidR="00A13E2A" w:rsidRDefault="00A13E2A" w:rsidP="00A13E2A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王勃</w:t>
            </w:r>
          </w:p>
          <w:p w:rsidR="00A13E2A" w:rsidRDefault="00A13E2A" w:rsidP="00A13E2A">
            <w:pPr>
              <w:spacing w:line="300" w:lineRule="exact"/>
              <w:jc w:val="left"/>
              <w:rPr>
                <w:rFonts w:ascii="仿宋" w:eastAsia="仿宋" w:hAnsi="仿宋" w:cs="微软雅黑"/>
                <w:color w:val="000000" w:themeColor="text1"/>
                <w:spacing w:val="-12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color w:val="000000" w:themeColor="text1"/>
                <w:spacing w:val="-12"/>
                <w:sz w:val="24"/>
                <w:szCs w:val="24"/>
              </w:rPr>
              <w:t>中国科学院过程工程研究所  知识产权办公室主任</w:t>
            </w:r>
          </w:p>
        </w:tc>
      </w:tr>
      <w:tr w:rsidR="00A13E2A" w:rsidTr="004D35DF">
        <w:trPr>
          <w:trHeight w:val="1440"/>
        </w:trPr>
        <w:tc>
          <w:tcPr>
            <w:tcW w:w="1526" w:type="dxa"/>
            <w:vMerge/>
            <w:vAlign w:val="center"/>
          </w:tcPr>
          <w:p w:rsidR="00A13E2A" w:rsidRDefault="00A13E2A" w:rsidP="00A13E2A">
            <w:pPr>
              <w:spacing w:line="480" w:lineRule="exac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3E2A" w:rsidRDefault="00A13E2A" w:rsidP="003E091E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13:00-17:00</w:t>
            </w:r>
          </w:p>
        </w:tc>
        <w:tc>
          <w:tcPr>
            <w:tcW w:w="2976" w:type="dxa"/>
            <w:vAlign w:val="center"/>
          </w:tcPr>
          <w:p w:rsidR="00A13E2A" w:rsidRDefault="00A13E2A" w:rsidP="00A13E2A">
            <w:pPr>
              <w:spacing w:line="480" w:lineRule="exac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专利规划布局及专利撰写中的专利导航</w:t>
            </w:r>
          </w:p>
        </w:tc>
        <w:tc>
          <w:tcPr>
            <w:tcW w:w="2996" w:type="dxa"/>
            <w:vAlign w:val="center"/>
          </w:tcPr>
          <w:p w:rsidR="00A13E2A" w:rsidRDefault="00A13E2A" w:rsidP="00A13E2A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汪勇</w:t>
            </w:r>
          </w:p>
          <w:p w:rsidR="00A13E2A" w:rsidRDefault="00A13E2A" w:rsidP="00A13E2A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 w:rsidRPr="00A13E2A">
              <w:rPr>
                <w:rFonts w:ascii="仿宋" w:eastAsia="仿宋" w:hAnsi="仿宋" w:cs="微软雅黑" w:hint="eastAsia"/>
                <w:color w:val="000000" w:themeColor="text1"/>
                <w:spacing w:val="-12"/>
                <w:sz w:val="24"/>
                <w:szCs w:val="24"/>
              </w:rPr>
              <w:t>国家知识产权局保护协调司</w:t>
            </w:r>
          </w:p>
        </w:tc>
      </w:tr>
      <w:tr w:rsidR="00A13E2A" w:rsidTr="00C76A5B">
        <w:trPr>
          <w:trHeight w:val="1538"/>
        </w:trPr>
        <w:tc>
          <w:tcPr>
            <w:tcW w:w="1526" w:type="dxa"/>
            <w:vAlign w:val="center"/>
          </w:tcPr>
          <w:p w:rsidR="00A13E2A" w:rsidRDefault="00A13E2A" w:rsidP="00A13E2A">
            <w:pPr>
              <w:spacing w:line="480" w:lineRule="exac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10月20日</w:t>
            </w:r>
          </w:p>
          <w:p w:rsidR="00A13E2A" w:rsidRDefault="00A13E2A" w:rsidP="00A13E2A">
            <w:pPr>
              <w:spacing w:line="480" w:lineRule="exac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生物楼学术报告厅</w:t>
            </w:r>
          </w:p>
        </w:tc>
        <w:tc>
          <w:tcPr>
            <w:tcW w:w="1843" w:type="dxa"/>
            <w:vAlign w:val="center"/>
          </w:tcPr>
          <w:p w:rsidR="00A13E2A" w:rsidRDefault="00A13E2A" w:rsidP="003E091E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09:00-12:00</w:t>
            </w:r>
          </w:p>
        </w:tc>
        <w:tc>
          <w:tcPr>
            <w:tcW w:w="2976" w:type="dxa"/>
            <w:vAlign w:val="center"/>
          </w:tcPr>
          <w:p w:rsidR="00A13E2A" w:rsidRDefault="00A13E2A" w:rsidP="00A13E2A">
            <w:pPr>
              <w:spacing w:line="480" w:lineRule="exac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专利导航实战训练</w:t>
            </w:r>
            <w:r>
              <w:rPr>
                <w:rFonts w:ascii="微软雅黑" w:eastAsia="微软雅黑" w:hAnsi="微软雅黑" w:cs="微软雅黑" w:hint="eastAsia"/>
                <w:b/>
                <w:color w:val="000000" w:themeColor="text1"/>
                <w:sz w:val="18"/>
                <w:szCs w:val="18"/>
              </w:rPr>
              <w:t>（请带电脑，每人分配一个数据库试用账号学习)</w:t>
            </w:r>
          </w:p>
        </w:tc>
        <w:tc>
          <w:tcPr>
            <w:tcW w:w="2996" w:type="dxa"/>
            <w:vAlign w:val="center"/>
          </w:tcPr>
          <w:p w:rsidR="00A13E2A" w:rsidRDefault="00A13E2A" w:rsidP="00A13E2A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张宬、金丹丹</w:t>
            </w:r>
          </w:p>
          <w:p w:rsidR="00A13E2A" w:rsidRDefault="00A13E2A" w:rsidP="00A13E2A">
            <w:pPr>
              <w:spacing w:line="300" w:lineRule="exact"/>
              <w:jc w:val="lef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color w:val="000000" w:themeColor="text1"/>
                <w:spacing w:val="-12"/>
                <w:sz w:val="24"/>
                <w:szCs w:val="24"/>
              </w:rPr>
              <w:t>北京合享智慧科技有限公司高级咨询师</w:t>
            </w:r>
          </w:p>
        </w:tc>
      </w:tr>
      <w:tr w:rsidR="00A13E2A">
        <w:trPr>
          <w:trHeight w:val="1440"/>
        </w:trPr>
        <w:tc>
          <w:tcPr>
            <w:tcW w:w="1526" w:type="dxa"/>
            <w:vAlign w:val="center"/>
          </w:tcPr>
          <w:p w:rsidR="00A13E2A" w:rsidRDefault="00A13E2A" w:rsidP="00A13E2A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24"/>
                <w:szCs w:val="24"/>
              </w:rPr>
            </w:pPr>
            <w:r w:rsidRPr="00D35C2F"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10月20日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双创基地</w:t>
            </w:r>
          </w:p>
        </w:tc>
        <w:tc>
          <w:tcPr>
            <w:tcW w:w="1843" w:type="dxa"/>
            <w:vAlign w:val="center"/>
          </w:tcPr>
          <w:p w:rsidR="00A13E2A" w:rsidRDefault="00A13E2A" w:rsidP="003E091E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微软雅黑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4"/>
                <w:szCs w:val="24"/>
              </w:rPr>
              <w:t>:00-</w:t>
            </w:r>
            <w:r>
              <w:rPr>
                <w:rFonts w:ascii="微软雅黑" w:eastAsia="微软雅黑" w:hAnsi="微软雅黑" w:cs="微软雅黑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4"/>
                <w:szCs w:val="24"/>
              </w:rPr>
              <w:t>7:00</w:t>
            </w:r>
          </w:p>
        </w:tc>
        <w:tc>
          <w:tcPr>
            <w:tcW w:w="2976" w:type="dxa"/>
            <w:vAlign w:val="center"/>
          </w:tcPr>
          <w:p w:rsidR="00A13E2A" w:rsidRDefault="00A13E2A" w:rsidP="00A13E2A">
            <w:pPr>
              <w:spacing w:line="480" w:lineRule="exact"/>
              <w:rPr>
                <w:rFonts w:ascii="微软雅黑" w:eastAsia="微软雅黑" w:hAnsi="微软雅黑" w:cs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双创基地参观</w:t>
            </w:r>
          </w:p>
        </w:tc>
        <w:tc>
          <w:tcPr>
            <w:tcW w:w="2996" w:type="dxa"/>
            <w:vAlign w:val="center"/>
          </w:tcPr>
          <w:p w:rsidR="00A13E2A" w:rsidRDefault="00A13E2A" w:rsidP="00A13E2A">
            <w:pPr>
              <w:spacing w:line="480" w:lineRule="exact"/>
              <w:jc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4"/>
                <w:szCs w:val="24"/>
              </w:rPr>
              <w:t>刘海燕、刘倍言</w:t>
            </w:r>
          </w:p>
          <w:p w:rsidR="00A13E2A" w:rsidRDefault="00A13E2A" w:rsidP="00A13E2A">
            <w:pPr>
              <w:jc w:val="left"/>
              <w:rPr>
                <w:rFonts w:ascii="仿宋" w:eastAsia="仿宋" w:hAnsi="仿宋" w:cs="微软雅黑"/>
                <w:color w:val="000000" w:themeColor="text1"/>
                <w:sz w:val="24"/>
                <w:szCs w:val="24"/>
              </w:rPr>
            </w:pPr>
            <w:r w:rsidRPr="007106A4">
              <w:rPr>
                <w:rFonts w:ascii="仿宋" w:eastAsia="仿宋" w:hAnsi="仿宋" w:cs="微软雅黑" w:hint="eastAsia"/>
                <w:color w:val="000000" w:themeColor="text1"/>
                <w:spacing w:val="-12"/>
                <w:sz w:val="24"/>
                <w:szCs w:val="24"/>
              </w:rPr>
              <w:t>中国科学院大连化学物理研究所</w:t>
            </w:r>
          </w:p>
        </w:tc>
      </w:tr>
    </w:tbl>
    <w:p w:rsidR="00461A91" w:rsidRDefault="00461A91">
      <w:pPr>
        <w:jc w:val="left"/>
        <w:rPr>
          <w:rFonts w:ascii="微软雅黑" w:eastAsia="微软雅黑" w:hAnsi="微软雅黑" w:cs="微软雅黑"/>
          <w:bCs/>
          <w:sz w:val="32"/>
          <w:szCs w:val="32"/>
        </w:rPr>
      </w:pPr>
    </w:p>
    <w:p w:rsidR="008F7AC6" w:rsidRDefault="008F7AC6">
      <w:pPr>
        <w:jc w:val="left"/>
        <w:rPr>
          <w:rFonts w:ascii="微软雅黑" w:eastAsia="微软雅黑" w:hAnsi="微软雅黑" w:cs="微软雅黑"/>
          <w:bCs/>
          <w:sz w:val="32"/>
          <w:szCs w:val="32"/>
        </w:rPr>
      </w:pPr>
    </w:p>
    <w:p w:rsidR="008F7AC6" w:rsidRDefault="008F7AC6">
      <w:pPr>
        <w:jc w:val="left"/>
        <w:rPr>
          <w:rFonts w:ascii="微软雅黑" w:eastAsia="微软雅黑" w:hAnsi="微软雅黑" w:cs="微软雅黑"/>
          <w:bCs/>
          <w:sz w:val="32"/>
          <w:szCs w:val="32"/>
        </w:rPr>
      </w:pPr>
    </w:p>
    <w:p w:rsidR="008F7AC6" w:rsidRDefault="008F7AC6">
      <w:pPr>
        <w:jc w:val="left"/>
        <w:rPr>
          <w:rFonts w:ascii="微软雅黑" w:eastAsia="微软雅黑" w:hAnsi="微软雅黑" w:cs="微软雅黑"/>
          <w:bCs/>
          <w:sz w:val="32"/>
          <w:szCs w:val="32"/>
        </w:rPr>
      </w:pPr>
    </w:p>
    <w:p w:rsidR="008F7AC6" w:rsidRDefault="008F7AC6">
      <w:pPr>
        <w:jc w:val="left"/>
        <w:rPr>
          <w:rFonts w:ascii="微软雅黑" w:eastAsia="微软雅黑" w:hAnsi="微软雅黑" w:cs="微软雅黑"/>
          <w:bCs/>
          <w:sz w:val="32"/>
          <w:szCs w:val="32"/>
        </w:rPr>
      </w:pPr>
    </w:p>
    <w:p w:rsidR="008F7AC6" w:rsidRDefault="008F7AC6">
      <w:pPr>
        <w:jc w:val="left"/>
        <w:rPr>
          <w:rFonts w:ascii="微软雅黑" w:eastAsia="微软雅黑" w:hAnsi="微软雅黑" w:cs="微软雅黑"/>
          <w:bCs/>
          <w:sz w:val="32"/>
          <w:szCs w:val="32"/>
        </w:rPr>
      </w:pPr>
    </w:p>
    <w:p w:rsidR="008F7AC6" w:rsidRDefault="008F7AC6">
      <w:pPr>
        <w:jc w:val="left"/>
        <w:rPr>
          <w:rFonts w:ascii="微软雅黑" w:eastAsia="微软雅黑" w:hAnsi="微软雅黑" w:cs="微软雅黑"/>
          <w:bCs/>
          <w:sz w:val="32"/>
          <w:szCs w:val="32"/>
        </w:rPr>
      </w:pPr>
    </w:p>
    <w:p w:rsidR="008F7AC6" w:rsidRDefault="008F7AC6">
      <w:pPr>
        <w:jc w:val="left"/>
        <w:rPr>
          <w:rFonts w:ascii="微软雅黑" w:eastAsia="微软雅黑" w:hAnsi="微软雅黑" w:cs="微软雅黑"/>
          <w:bCs/>
          <w:sz w:val="32"/>
          <w:szCs w:val="32"/>
        </w:rPr>
      </w:pPr>
    </w:p>
    <w:p w:rsidR="008F7AC6" w:rsidRDefault="008F7AC6">
      <w:pPr>
        <w:jc w:val="left"/>
        <w:rPr>
          <w:rFonts w:ascii="微软雅黑" w:eastAsia="微软雅黑" w:hAnsi="微软雅黑" w:cs="微软雅黑"/>
          <w:bCs/>
          <w:sz w:val="32"/>
          <w:szCs w:val="32"/>
        </w:rPr>
      </w:pPr>
    </w:p>
    <w:p w:rsidR="008F7AC6" w:rsidRDefault="008F7AC6">
      <w:pPr>
        <w:jc w:val="left"/>
        <w:rPr>
          <w:rFonts w:ascii="微软雅黑" w:eastAsia="微软雅黑" w:hAnsi="微软雅黑" w:cs="微软雅黑"/>
          <w:bCs/>
          <w:sz w:val="32"/>
          <w:szCs w:val="32"/>
        </w:rPr>
      </w:pPr>
    </w:p>
    <w:sectPr w:rsidR="008F7AC6" w:rsidSect="00612B7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DE" w:rsidRDefault="00677FDE" w:rsidP="00EF31A9">
      <w:r>
        <w:separator/>
      </w:r>
    </w:p>
  </w:endnote>
  <w:endnote w:type="continuationSeparator" w:id="0">
    <w:p w:rsidR="00677FDE" w:rsidRDefault="00677FDE" w:rsidP="00EF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DE" w:rsidRDefault="00677FDE" w:rsidP="00EF31A9">
      <w:r>
        <w:separator/>
      </w:r>
    </w:p>
  </w:footnote>
  <w:footnote w:type="continuationSeparator" w:id="0">
    <w:p w:rsidR="00677FDE" w:rsidRDefault="00677FDE" w:rsidP="00EF3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A8"/>
    <w:rsid w:val="00030598"/>
    <w:rsid w:val="0003108A"/>
    <w:rsid w:val="00044127"/>
    <w:rsid w:val="00054251"/>
    <w:rsid w:val="00086809"/>
    <w:rsid w:val="000A7B67"/>
    <w:rsid w:val="000B2700"/>
    <w:rsid w:val="000C4B96"/>
    <w:rsid w:val="000D13E0"/>
    <w:rsid w:val="000D1745"/>
    <w:rsid w:val="000D352D"/>
    <w:rsid w:val="001402A3"/>
    <w:rsid w:val="00167BA0"/>
    <w:rsid w:val="0019186F"/>
    <w:rsid w:val="001A1931"/>
    <w:rsid w:val="001A2418"/>
    <w:rsid w:val="001C0BCC"/>
    <w:rsid w:val="00242063"/>
    <w:rsid w:val="002501DC"/>
    <w:rsid w:val="0029337D"/>
    <w:rsid w:val="002C29BF"/>
    <w:rsid w:val="002D1E48"/>
    <w:rsid w:val="00305041"/>
    <w:rsid w:val="00311EC6"/>
    <w:rsid w:val="003126F4"/>
    <w:rsid w:val="0032592E"/>
    <w:rsid w:val="00331C47"/>
    <w:rsid w:val="00336E9D"/>
    <w:rsid w:val="0036661E"/>
    <w:rsid w:val="003673CE"/>
    <w:rsid w:val="00376E7D"/>
    <w:rsid w:val="0038284A"/>
    <w:rsid w:val="00390816"/>
    <w:rsid w:val="003B1273"/>
    <w:rsid w:val="003B594E"/>
    <w:rsid w:val="003D2D4C"/>
    <w:rsid w:val="003E091E"/>
    <w:rsid w:val="003F42D7"/>
    <w:rsid w:val="0042024C"/>
    <w:rsid w:val="004457D6"/>
    <w:rsid w:val="004549D2"/>
    <w:rsid w:val="00461A91"/>
    <w:rsid w:val="00464839"/>
    <w:rsid w:val="004649E5"/>
    <w:rsid w:val="00485EC6"/>
    <w:rsid w:val="00497D75"/>
    <w:rsid w:val="004A05DD"/>
    <w:rsid w:val="004B3853"/>
    <w:rsid w:val="004C1BFC"/>
    <w:rsid w:val="004D2322"/>
    <w:rsid w:val="004D35DF"/>
    <w:rsid w:val="004F0431"/>
    <w:rsid w:val="004F2AFB"/>
    <w:rsid w:val="00516312"/>
    <w:rsid w:val="00517128"/>
    <w:rsid w:val="00523226"/>
    <w:rsid w:val="00546DE7"/>
    <w:rsid w:val="00561280"/>
    <w:rsid w:val="005702D7"/>
    <w:rsid w:val="00570974"/>
    <w:rsid w:val="00571438"/>
    <w:rsid w:val="005C20D0"/>
    <w:rsid w:val="005D5EFA"/>
    <w:rsid w:val="005E25D2"/>
    <w:rsid w:val="005E363D"/>
    <w:rsid w:val="005F6419"/>
    <w:rsid w:val="00600A7F"/>
    <w:rsid w:val="00612B7F"/>
    <w:rsid w:val="00620359"/>
    <w:rsid w:val="006214C6"/>
    <w:rsid w:val="00625771"/>
    <w:rsid w:val="00627B1A"/>
    <w:rsid w:val="00627FC2"/>
    <w:rsid w:val="006375CF"/>
    <w:rsid w:val="0066037B"/>
    <w:rsid w:val="00677FDE"/>
    <w:rsid w:val="006B11C1"/>
    <w:rsid w:val="006B16A9"/>
    <w:rsid w:val="006D0E97"/>
    <w:rsid w:val="006E6C55"/>
    <w:rsid w:val="007106A4"/>
    <w:rsid w:val="0071202C"/>
    <w:rsid w:val="00732428"/>
    <w:rsid w:val="007368F7"/>
    <w:rsid w:val="00755FA8"/>
    <w:rsid w:val="007655FF"/>
    <w:rsid w:val="0077593F"/>
    <w:rsid w:val="00785ACE"/>
    <w:rsid w:val="007963DE"/>
    <w:rsid w:val="007B3D47"/>
    <w:rsid w:val="007D511E"/>
    <w:rsid w:val="008050DF"/>
    <w:rsid w:val="00822DA8"/>
    <w:rsid w:val="00833A81"/>
    <w:rsid w:val="0086285E"/>
    <w:rsid w:val="0089541B"/>
    <w:rsid w:val="008A3F1A"/>
    <w:rsid w:val="008A4F86"/>
    <w:rsid w:val="008C3359"/>
    <w:rsid w:val="008C7223"/>
    <w:rsid w:val="008E0EDF"/>
    <w:rsid w:val="008E541C"/>
    <w:rsid w:val="008E6B4B"/>
    <w:rsid w:val="008F1E41"/>
    <w:rsid w:val="008F52A4"/>
    <w:rsid w:val="008F7AC6"/>
    <w:rsid w:val="00913947"/>
    <w:rsid w:val="0091757F"/>
    <w:rsid w:val="00920835"/>
    <w:rsid w:val="00925D22"/>
    <w:rsid w:val="00926A56"/>
    <w:rsid w:val="0095380A"/>
    <w:rsid w:val="00961323"/>
    <w:rsid w:val="0098347C"/>
    <w:rsid w:val="009922E8"/>
    <w:rsid w:val="0099676A"/>
    <w:rsid w:val="009A2E2D"/>
    <w:rsid w:val="009C4B8D"/>
    <w:rsid w:val="009E3A2B"/>
    <w:rsid w:val="00A139A3"/>
    <w:rsid w:val="00A13E2A"/>
    <w:rsid w:val="00A512CD"/>
    <w:rsid w:val="00A57446"/>
    <w:rsid w:val="00A76B16"/>
    <w:rsid w:val="00A848CC"/>
    <w:rsid w:val="00A9721E"/>
    <w:rsid w:val="00AD6783"/>
    <w:rsid w:val="00AF62C4"/>
    <w:rsid w:val="00AF7B34"/>
    <w:rsid w:val="00B17519"/>
    <w:rsid w:val="00B175F0"/>
    <w:rsid w:val="00B43E90"/>
    <w:rsid w:val="00B61073"/>
    <w:rsid w:val="00B6343D"/>
    <w:rsid w:val="00B65262"/>
    <w:rsid w:val="00B87D5A"/>
    <w:rsid w:val="00BD2A40"/>
    <w:rsid w:val="00BF0448"/>
    <w:rsid w:val="00BF7137"/>
    <w:rsid w:val="00C043C7"/>
    <w:rsid w:val="00C04D2B"/>
    <w:rsid w:val="00C053CB"/>
    <w:rsid w:val="00C2096E"/>
    <w:rsid w:val="00C5357F"/>
    <w:rsid w:val="00C559D6"/>
    <w:rsid w:val="00C655D1"/>
    <w:rsid w:val="00C72C75"/>
    <w:rsid w:val="00C76A5B"/>
    <w:rsid w:val="00CA2AF2"/>
    <w:rsid w:val="00CB276D"/>
    <w:rsid w:val="00CC3657"/>
    <w:rsid w:val="00D011AE"/>
    <w:rsid w:val="00D21B2D"/>
    <w:rsid w:val="00D35C2F"/>
    <w:rsid w:val="00D35F92"/>
    <w:rsid w:val="00D5214F"/>
    <w:rsid w:val="00D64352"/>
    <w:rsid w:val="00D924AE"/>
    <w:rsid w:val="00DB573F"/>
    <w:rsid w:val="00DB7111"/>
    <w:rsid w:val="00DD3111"/>
    <w:rsid w:val="00DE3E20"/>
    <w:rsid w:val="00DE67B6"/>
    <w:rsid w:val="00E064C6"/>
    <w:rsid w:val="00E14CE4"/>
    <w:rsid w:val="00E24AB5"/>
    <w:rsid w:val="00E2719C"/>
    <w:rsid w:val="00E42865"/>
    <w:rsid w:val="00E75D5F"/>
    <w:rsid w:val="00E75F98"/>
    <w:rsid w:val="00E772F8"/>
    <w:rsid w:val="00E848CB"/>
    <w:rsid w:val="00E920C1"/>
    <w:rsid w:val="00E93E83"/>
    <w:rsid w:val="00EE7276"/>
    <w:rsid w:val="00EE76CC"/>
    <w:rsid w:val="00EF0332"/>
    <w:rsid w:val="00EF31A9"/>
    <w:rsid w:val="00F023A7"/>
    <w:rsid w:val="00F04F05"/>
    <w:rsid w:val="00F10338"/>
    <w:rsid w:val="00F47AAB"/>
    <w:rsid w:val="00F52E97"/>
    <w:rsid w:val="00F767A8"/>
    <w:rsid w:val="00F86691"/>
    <w:rsid w:val="00F91D7C"/>
    <w:rsid w:val="00F95340"/>
    <w:rsid w:val="00FC1DCD"/>
    <w:rsid w:val="00FE2B95"/>
    <w:rsid w:val="00FE39C7"/>
    <w:rsid w:val="01317376"/>
    <w:rsid w:val="06AB3A8F"/>
    <w:rsid w:val="0CE30F99"/>
    <w:rsid w:val="0D5002F2"/>
    <w:rsid w:val="128451B4"/>
    <w:rsid w:val="137C095A"/>
    <w:rsid w:val="13DD6E01"/>
    <w:rsid w:val="19385DE0"/>
    <w:rsid w:val="1A087621"/>
    <w:rsid w:val="1C9C0220"/>
    <w:rsid w:val="20E82654"/>
    <w:rsid w:val="24D95C22"/>
    <w:rsid w:val="28CC7E3B"/>
    <w:rsid w:val="34F17646"/>
    <w:rsid w:val="36AC7A2C"/>
    <w:rsid w:val="3CAE01D8"/>
    <w:rsid w:val="3D3D3BA4"/>
    <w:rsid w:val="3D9F4D49"/>
    <w:rsid w:val="40CC4037"/>
    <w:rsid w:val="4BE63E2A"/>
    <w:rsid w:val="4D385A59"/>
    <w:rsid w:val="4DBD5D1C"/>
    <w:rsid w:val="4EEA7436"/>
    <w:rsid w:val="547D58BD"/>
    <w:rsid w:val="5B5C5C81"/>
    <w:rsid w:val="61190254"/>
    <w:rsid w:val="6271521A"/>
    <w:rsid w:val="630B11B6"/>
    <w:rsid w:val="682D4C47"/>
    <w:rsid w:val="6CE258A7"/>
    <w:rsid w:val="73927F1A"/>
    <w:rsid w:val="7B8C6646"/>
    <w:rsid w:val="7D5C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unknown</cp:lastModifiedBy>
  <cp:revision>4</cp:revision>
  <cp:lastPrinted>2018-08-27T06:45:00Z</cp:lastPrinted>
  <dcterms:created xsi:type="dcterms:W3CDTF">2018-10-10T05:50:00Z</dcterms:created>
  <dcterms:modified xsi:type="dcterms:W3CDTF">2018-10-10T08:40:00Z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