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897" w:rsidRDefault="00285897" w:rsidP="00285897">
      <w:pPr>
        <w:jc w:val="left"/>
        <w:rPr>
          <w:rFonts w:ascii="黑体" w:eastAsia="黑体" w:hAnsi="黑体"/>
          <w:sz w:val="32"/>
          <w:szCs w:val="32"/>
        </w:rPr>
      </w:pPr>
      <w:r w:rsidRPr="00285897">
        <w:rPr>
          <w:rFonts w:ascii="黑体" w:eastAsia="黑体" w:hAnsi="黑体" w:hint="eastAsia"/>
          <w:sz w:val="32"/>
          <w:szCs w:val="32"/>
        </w:rPr>
        <w:t>附件1</w:t>
      </w:r>
    </w:p>
    <w:p w:rsidR="00787EB0" w:rsidRPr="00285897" w:rsidRDefault="00787EB0" w:rsidP="00285897">
      <w:pPr>
        <w:jc w:val="left"/>
        <w:rPr>
          <w:rFonts w:ascii="黑体" w:eastAsia="黑体" w:hAnsi="黑体"/>
          <w:sz w:val="32"/>
          <w:szCs w:val="32"/>
        </w:rPr>
      </w:pPr>
    </w:p>
    <w:p w:rsidR="00651DCE" w:rsidRDefault="00651DCE" w:rsidP="00651DCE">
      <w:pPr>
        <w:jc w:val="center"/>
        <w:rPr>
          <w:rFonts w:asciiTheme="majorEastAsia" w:eastAsiaTheme="majorEastAsia" w:hAnsiTheme="majorEastAsia"/>
          <w:b/>
          <w:sz w:val="44"/>
          <w:szCs w:val="44"/>
        </w:rPr>
      </w:pPr>
      <w:r w:rsidRPr="00651DCE">
        <w:rPr>
          <w:rFonts w:asciiTheme="majorEastAsia" w:eastAsiaTheme="majorEastAsia" w:hAnsiTheme="majorEastAsia" w:hint="eastAsia"/>
          <w:b/>
          <w:sz w:val="44"/>
          <w:szCs w:val="44"/>
        </w:rPr>
        <w:t>科技部关于举办第五届中国</w:t>
      </w:r>
    </w:p>
    <w:p w:rsidR="00651DCE" w:rsidRPr="00651DCE" w:rsidRDefault="00651DCE" w:rsidP="00651DCE">
      <w:pPr>
        <w:jc w:val="center"/>
        <w:rPr>
          <w:rFonts w:asciiTheme="majorEastAsia" w:eastAsiaTheme="majorEastAsia" w:hAnsiTheme="majorEastAsia"/>
          <w:b/>
          <w:sz w:val="44"/>
          <w:szCs w:val="44"/>
        </w:rPr>
      </w:pPr>
      <w:r w:rsidRPr="00651DCE">
        <w:rPr>
          <w:rFonts w:asciiTheme="majorEastAsia" w:eastAsiaTheme="majorEastAsia" w:hAnsiTheme="majorEastAsia" w:hint="eastAsia"/>
          <w:b/>
          <w:sz w:val="44"/>
          <w:szCs w:val="44"/>
        </w:rPr>
        <w:t>创新创业大赛的通知</w:t>
      </w:r>
    </w:p>
    <w:p w:rsidR="00651DCE" w:rsidRDefault="00651DCE" w:rsidP="00651DCE">
      <w:pPr>
        <w:jc w:val="center"/>
      </w:pPr>
    </w:p>
    <w:p w:rsidR="00651DCE" w:rsidRPr="00991B0B" w:rsidRDefault="00651DCE" w:rsidP="00651DCE">
      <w:pPr>
        <w:jc w:val="center"/>
        <w:rPr>
          <w:rFonts w:ascii="仿宋_GB2312" w:eastAsia="仿宋_GB2312"/>
          <w:sz w:val="32"/>
          <w:szCs w:val="32"/>
        </w:rPr>
      </w:pPr>
      <w:r w:rsidRPr="00991B0B">
        <w:rPr>
          <w:rFonts w:ascii="仿宋_GB2312" w:eastAsia="仿宋_GB2312" w:hint="eastAsia"/>
          <w:sz w:val="32"/>
          <w:szCs w:val="32"/>
        </w:rPr>
        <w:t>国科发火〔2016〕106号</w:t>
      </w:r>
    </w:p>
    <w:p w:rsidR="00651DCE" w:rsidRDefault="00651DCE" w:rsidP="00651DCE"/>
    <w:p w:rsidR="00651DCE" w:rsidRPr="00285897" w:rsidRDefault="00651DCE" w:rsidP="00651DCE">
      <w:pPr>
        <w:rPr>
          <w:rFonts w:ascii="仿宋_GB2312" w:eastAsia="仿宋_GB2312"/>
          <w:sz w:val="32"/>
          <w:szCs w:val="32"/>
        </w:rPr>
      </w:pPr>
      <w:r w:rsidRPr="00285897">
        <w:rPr>
          <w:rFonts w:ascii="仿宋_GB2312" w:eastAsia="仿宋_GB2312" w:hint="eastAsia"/>
          <w:sz w:val="32"/>
          <w:szCs w:val="32"/>
        </w:rPr>
        <w:t>各省、自治区、直辖市及计划单列市科技厅（委、局），新疆生产建设兵团科技局，各国家高新技术产业开发区，各有关单位：</w:t>
      </w:r>
    </w:p>
    <w:p w:rsidR="00651DCE" w:rsidRPr="00285897" w:rsidRDefault="00651DCE" w:rsidP="00651DCE">
      <w:pPr>
        <w:rPr>
          <w:rFonts w:ascii="仿宋_GB2312" w:eastAsia="仿宋_GB2312"/>
          <w:sz w:val="32"/>
          <w:szCs w:val="32"/>
        </w:rPr>
      </w:pPr>
      <w:r w:rsidRPr="00285897">
        <w:rPr>
          <w:rFonts w:ascii="仿宋_GB2312" w:eastAsia="仿宋_GB2312" w:hint="eastAsia"/>
          <w:sz w:val="32"/>
          <w:szCs w:val="32"/>
        </w:rPr>
        <w:t xml:space="preserve">    根据国务院《关于大力推进大众创业万众创新若干政策措施的意见》（国发〔2015〕32号）和《关于加快构建大众创业万众创新支撑平台的指导意见》（国发〔2015〕53号）的有关部署，2016年科技部、财政部、教育部和全国工商联继续举办第五届中国创新创业大赛（以下简称大赛）。现将有关事项通知如下：</w:t>
      </w:r>
    </w:p>
    <w:p w:rsidR="00651DCE" w:rsidRPr="00285897" w:rsidRDefault="00651DCE" w:rsidP="00651DCE">
      <w:pPr>
        <w:rPr>
          <w:rFonts w:ascii="仿宋_GB2312" w:eastAsia="仿宋_GB2312"/>
          <w:sz w:val="32"/>
          <w:szCs w:val="32"/>
        </w:rPr>
      </w:pPr>
      <w:r w:rsidRPr="00285897">
        <w:rPr>
          <w:rFonts w:ascii="仿宋_GB2312" w:eastAsia="仿宋_GB2312" w:hint="eastAsia"/>
          <w:sz w:val="32"/>
          <w:szCs w:val="32"/>
        </w:rPr>
        <w:t xml:space="preserve">    一、大赛采用“政府主导、公益支持、市场机制”的方式，旨在搭建为创新创业服务的公共平台，弘扬创新创业文化，营造良好创新创业氛围，支持中小微企业创新发展，推进大众创业、万众创新。</w:t>
      </w:r>
    </w:p>
    <w:p w:rsidR="00651DCE" w:rsidRPr="00285897" w:rsidRDefault="00651DCE" w:rsidP="00651DCE">
      <w:pPr>
        <w:rPr>
          <w:rFonts w:ascii="仿宋_GB2312" w:eastAsia="仿宋_GB2312"/>
          <w:sz w:val="32"/>
          <w:szCs w:val="32"/>
        </w:rPr>
      </w:pPr>
      <w:r w:rsidRPr="00285897">
        <w:rPr>
          <w:rFonts w:ascii="仿宋_GB2312" w:eastAsia="仿宋_GB2312" w:hint="eastAsia"/>
          <w:sz w:val="32"/>
          <w:szCs w:val="32"/>
        </w:rPr>
        <w:t xml:space="preserve">    二、大赛由科技部火炬高技术产业开发中心、科技部科技型中小企业技术创新基金管理中心、科技日报社、陕西省现代科技创业基金会、北京国科中小企业科技创新发展基金</w:t>
      </w:r>
      <w:r w:rsidRPr="00285897">
        <w:rPr>
          <w:rFonts w:ascii="仿宋_GB2312" w:eastAsia="仿宋_GB2312" w:hint="eastAsia"/>
          <w:sz w:val="32"/>
          <w:szCs w:val="32"/>
        </w:rPr>
        <w:lastRenderedPageBreak/>
        <w:t>会具体承办。</w:t>
      </w:r>
    </w:p>
    <w:p w:rsidR="00651DCE" w:rsidRPr="00285897" w:rsidRDefault="00651DCE" w:rsidP="00651DCE">
      <w:pPr>
        <w:rPr>
          <w:rFonts w:ascii="仿宋_GB2312" w:eastAsia="仿宋_GB2312"/>
          <w:sz w:val="32"/>
          <w:szCs w:val="32"/>
        </w:rPr>
      </w:pPr>
      <w:r w:rsidRPr="00285897">
        <w:rPr>
          <w:rFonts w:ascii="仿宋_GB2312" w:eastAsia="仿宋_GB2312" w:hint="eastAsia"/>
          <w:sz w:val="32"/>
          <w:szCs w:val="32"/>
        </w:rPr>
        <w:t xml:space="preserve">    三、大赛第一阶段为地方赛，由各省级科技管理部门组织举办。第二阶段为总决赛，按照新材料、新能源及节能环保、生物医药、电子信息、先进制造、互联网及移动互联网6个行业进行比赛。</w:t>
      </w:r>
    </w:p>
    <w:p w:rsidR="00651DCE" w:rsidRPr="00285897" w:rsidRDefault="00651DCE" w:rsidP="00651DCE">
      <w:pPr>
        <w:rPr>
          <w:rFonts w:ascii="仿宋_GB2312" w:eastAsia="仿宋_GB2312"/>
          <w:sz w:val="32"/>
          <w:szCs w:val="32"/>
        </w:rPr>
      </w:pPr>
      <w:r w:rsidRPr="00285897">
        <w:rPr>
          <w:rFonts w:ascii="仿宋_GB2312" w:eastAsia="仿宋_GB2312" w:hint="eastAsia"/>
          <w:sz w:val="32"/>
          <w:szCs w:val="32"/>
        </w:rPr>
        <w:t xml:space="preserve">    四、大赛按照企业组和团队组进行比赛。企业和团队可登录大赛官方网站www.cxcyds.com直接报名，具体报名条件见附件。参赛企业和团队应对报名信息的真实性、准确性负责。大赛不向参赛企业和团队收取任何参赛费用。报名截止时间为2016年6月12日。</w:t>
      </w:r>
    </w:p>
    <w:p w:rsidR="00651DCE" w:rsidRPr="00285897" w:rsidRDefault="00651DCE" w:rsidP="00651DCE">
      <w:pPr>
        <w:rPr>
          <w:rFonts w:ascii="仿宋_GB2312" w:eastAsia="仿宋_GB2312"/>
          <w:sz w:val="32"/>
          <w:szCs w:val="32"/>
        </w:rPr>
      </w:pPr>
      <w:r w:rsidRPr="00285897">
        <w:rPr>
          <w:rFonts w:ascii="仿宋_GB2312" w:eastAsia="仿宋_GB2312" w:hint="eastAsia"/>
          <w:sz w:val="32"/>
          <w:szCs w:val="32"/>
        </w:rPr>
        <w:t xml:space="preserve">    五、参赛的优秀企业和团队，有望获得合作银行的授信、创投基金的投资、股改和上市方面培训、创业导师的辅导以及大赛创新创业扶持资金的支持。</w:t>
      </w:r>
    </w:p>
    <w:p w:rsidR="00651DCE" w:rsidRPr="00285897" w:rsidRDefault="00651DCE" w:rsidP="00651DCE">
      <w:pPr>
        <w:rPr>
          <w:rFonts w:ascii="仿宋_GB2312" w:eastAsia="仿宋_GB2312"/>
          <w:sz w:val="32"/>
          <w:szCs w:val="32"/>
        </w:rPr>
      </w:pPr>
      <w:r w:rsidRPr="00285897">
        <w:rPr>
          <w:rFonts w:ascii="仿宋_GB2312" w:eastAsia="仿宋_GB2312" w:hint="eastAsia"/>
          <w:sz w:val="32"/>
          <w:szCs w:val="32"/>
        </w:rPr>
        <w:t xml:space="preserve">    六、各省级科技管理部门可结合实际情况组织举办本地方赛，根据大赛方案统一要求编制地方赛工作方案，并于2016年4月29日前报送科技部火炬中心。</w:t>
      </w:r>
    </w:p>
    <w:p w:rsidR="00651DCE" w:rsidRPr="00285897" w:rsidRDefault="00651DCE" w:rsidP="00651DCE">
      <w:pPr>
        <w:rPr>
          <w:rFonts w:ascii="仿宋_GB2312" w:eastAsia="仿宋_GB2312"/>
          <w:sz w:val="32"/>
          <w:szCs w:val="32"/>
        </w:rPr>
      </w:pPr>
      <w:r w:rsidRPr="00285897">
        <w:rPr>
          <w:rFonts w:ascii="仿宋_GB2312" w:eastAsia="仿宋_GB2312" w:hint="eastAsia"/>
          <w:sz w:val="32"/>
          <w:szCs w:val="32"/>
        </w:rPr>
        <w:t xml:space="preserve">    请各地科技管理部门、各国家高新技术产业开发区、各地科技型中小企业技术创新基金管理机构、各科技企业孵化器、各众创空间等创新创业服务机构加强宣传、积极动员，认真组织创业企业和团队参加大赛。各单位为参赛的优质企业和团队落户提供优惠扶持政策，并积极配合大赛的宣传和推介活动。</w:t>
      </w:r>
    </w:p>
    <w:p w:rsidR="00651DCE" w:rsidRPr="00285897" w:rsidRDefault="00651DCE" w:rsidP="00651DCE">
      <w:pPr>
        <w:rPr>
          <w:rFonts w:ascii="仿宋_GB2312" w:eastAsia="仿宋_GB2312"/>
          <w:sz w:val="32"/>
          <w:szCs w:val="32"/>
        </w:rPr>
      </w:pPr>
      <w:r w:rsidRPr="00285897">
        <w:rPr>
          <w:rFonts w:ascii="仿宋_GB2312" w:eastAsia="仿宋_GB2312" w:hint="eastAsia"/>
          <w:sz w:val="32"/>
          <w:szCs w:val="32"/>
        </w:rPr>
        <w:lastRenderedPageBreak/>
        <w:t xml:space="preserve">    联系人：科技部火炬中心  孙德江 闫天羽</w:t>
      </w:r>
    </w:p>
    <w:p w:rsidR="00651DCE" w:rsidRPr="00285897" w:rsidRDefault="00651DCE" w:rsidP="00651DCE">
      <w:pPr>
        <w:rPr>
          <w:rFonts w:ascii="仿宋_GB2312" w:eastAsia="仿宋_GB2312"/>
          <w:sz w:val="32"/>
          <w:szCs w:val="32"/>
        </w:rPr>
      </w:pPr>
      <w:r w:rsidRPr="00285897">
        <w:rPr>
          <w:rFonts w:ascii="仿宋_GB2312" w:eastAsia="仿宋_GB2312" w:hint="eastAsia"/>
          <w:sz w:val="32"/>
          <w:szCs w:val="32"/>
        </w:rPr>
        <w:t xml:space="preserve">    联系电话：010-88656212，88656211</w:t>
      </w:r>
    </w:p>
    <w:p w:rsidR="00651DCE" w:rsidRPr="00285897" w:rsidRDefault="00651DCE" w:rsidP="00651DCE">
      <w:pPr>
        <w:rPr>
          <w:rFonts w:ascii="仿宋_GB2312" w:eastAsia="仿宋_GB2312"/>
          <w:sz w:val="32"/>
          <w:szCs w:val="32"/>
        </w:rPr>
      </w:pPr>
      <w:r w:rsidRPr="00285897">
        <w:rPr>
          <w:rFonts w:ascii="仿宋_GB2312" w:eastAsia="仿宋_GB2312" w:hint="eastAsia"/>
          <w:sz w:val="32"/>
          <w:szCs w:val="32"/>
        </w:rPr>
        <w:t xml:space="preserve">    传真：010-88656219</w:t>
      </w:r>
    </w:p>
    <w:p w:rsidR="00651DCE" w:rsidRPr="00285897" w:rsidRDefault="00651DCE" w:rsidP="00651DCE">
      <w:pPr>
        <w:rPr>
          <w:rFonts w:ascii="仿宋_GB2312" w:eastAsia="仿宋_GB2312"/>
          <w:sz w:val="32"/>
          <w:szCs w:val="32"/>
        </w:rPr>
      </w:pPr>
      <w:r w:rsidRPr="00285897">
        <w:rPr>
          <w:rFonts w:ascii="仿宋_GB2312" w:eastAsia="仿宋_GB2312" w:hint="eastAsia"/>
          <w:sz w:val="32"/>
          <w:szCs w:val="32"/>
        </w:rPr>
        <w:t xml:space="preserve">    电子邮箱：sundj@ctp.gov.cn，yantianyu@ctp.gov.cn</w:t>
      </w:r>
    </w:p>
    <w:p w:rsidR="000D0E63" w:rsidRDefault="00651DCE" w:rsidP="00991B0B">
      <w:pPr>
        <w:ind w:firstLine="630"/>
        <w:rPr>
          <w:rFonts w:ascii="仿宋_GB2312" w:eastAsia="仿宋_GB2312"/>
          <w:sz w:val="32"/>
          <w:szCs w:val="32"/>
        </w:rPr>
      </w:pPr>
      <w:r w:rsidRPr="00285897">
        <w:rPr>
          <w:rFonts w:ascii="仿宋_GB2312" w:eastAsia="仿宋_GB2312" w:hint="eastAsia"/>
          <w:sz w:val="32"/>
          <w:szCs w:val="32"/>
        </w:rPr>
        <w:t>技术支持：010-88656381，88656382</w:t>
      </w:r>
    </w:p>
    <w:p w:rsidR="00991B0B" w:rsidRDefault="00991B0B" w:rsidP="00991B0B">
      <w:pPr>
        <w:ind w:firstLine="630"/>
        <w:rPr>
          <w:rFonts w:ascii="仿宋_GB2312" w:eastAsia="仿宋_GB2312"/>
          <w:sz w:val="32"/>
          <w:szCs w:val="32"/>
        </w:rPr>
      </w:pPr>
    </w:p>
    <w:p w:rsidR="00991B0B" w:rsidRPr="00991B0B" w:rsidRDefault="00991B0B" w:rsidP="00991B0B">
      <w:pPr>
        <w:ind w:firstLine="630"/>
        <w:rPr>
          <w:rFonts w:ascii="仿宋_GB2312" w:eastAsia="仿宋_GB2312"/>
          <w:sz w:val="32"/>
          <w:szCs w:val="32"/>
        </w:rPr>
      </w:pPr>
      <w:r w:rsidRPr="00991B0B">
        <w:rPr>
          <w:rFonts w:ascii="仿宋_GB2312" w:eastAsia="仿宋_GB2312" w:hint="eastAsia"/>
          <w:sz w:val="32"/>
          <w:szCs w:val="32"/>
        </w:rPr>
        <w:t>附件：第五届中国创新创业大赛方案</w:t>
      </w:r>
    </w:p>
    <w:p w:rsidR="00991B0B" w:rsidRPr="00991B0B" w:rsidRDefault="00991B0B" w:rsidP="00991B0B">
      <w:pPr>
        <w:ind w:firstLine="630"/>
        <w:rPr>
          <w:rFonts w:ascii="仿宋_GB2312" w:eastAsia="仿宋_GB2312"/>
          <w:sz w:val="32"/>
          <w:szCs w:val="32"/>
        </w:rPr>
      </w:pPr>
    </w:p>
    <w:p w:rsidR="00991B0B" w:rsidRDefault="00991B0B" w:rsidP="00991B0B">
      <w:pPr>
        <w:ind w:firstLine="630"/>
        <w:rPr>
          <w:rFonts w:ascii="仿宋_GB2312" w:eastAsia="仿宋_GB2312"/>
          <w:sz w:val="32"/>
          <w:szCs w:val="32"/>
        </w:rPr>
      </w:pPr>
      <w:r w:rsidRPr="00991B0B">
        <w:rPr>
          <w:rFonts w:ascii="仿宋_GB2312" w:eastAsia="仿宋_GB2312" w:hint="eastAsia"/>
          <w:sz w:val="32"/>
          <w:szCs w:val="32"/>
        </w:rPr>
        <w:t xml:space="preserve">                                </w:t>
      </w:r>
      <w:r>
        <w:rPr>
          <w:rFonts w:ascii="仿宋_GB2312" w:eastAsia="仿宋_GB2312" w:hint="eastAsia"/>
          <w:sz w:val="32"/>
          <w:szCs w:val="32"/>
        </w:rPr>
        <w:t xml:space="preserve">    </w:t>
      </w:r>
    </w:p>
    <w:p w:rsidR="00787EB0" w:rsidRDefault="00787EB0" w:rsidP="00991B0B">
      <w:pPr>
        <w:ind w:firstLine="630"/>
        <w:rPr>
          <w:rFonts w:ascii="仿宋_GB2312" w:eastAsia="仿宋_GB2312"/>
          <w:sz w:val="32"/>
          <w:szCs w:val="32"/>
        </w:rPr>
      </w:pPr>
    </w:p>
    <w:p w:rsidR="00787EB0" w:rsidRDefault="00787EB0" w:rsidP="00991B0B">
      <w:pPr>
        <w:ind w:firstLine="630"/>
        <w:rPr>
          <w:rFonts w:ascii="仿宋_GB2312" w:eastAsia="仿宋_GB2312"/>
          <w:sz w:val="32"/>
          <w:szCs w:val="32"/>
        </w:rPr>
      </w:pPr>
    </w:p>
    <w:p w:rsidR="00787EB0" w:rsidRDefault="00787EB0" w:rsidP="00991B0B">
      <w:pPr>
        <w:ind w:firstLine="630"/>
        <w:rPr>
          <w:rFonts w:ascii="仿宋_GB2312" w:eastAsia="仿宋_GB2312"/>
          <w:sz w:val="32"/>
          <w:szCs w:val="32"/>
        </w:rPr>
      </w:pPr>
    </w:p>
    <w:p w:rsidR="00991B0B" w:rsidRPr="00991B0B" w:rsidRDefault="00991B0B" w:rsidP="00787EB0">
      <w:pPr>
        <w:ind w:right="1600" w:firstLineChars="246" w:firstLine="787"/>
        <w:jc w:val="right"/>
        <w:rPr>
          <w:rFonts w:ascii="仿宋_GB2312" w:eastAsia="仿宋_GB2312"/>
          <w:sz w:val="32"/>
          <w:szCs w:val="32"/>
        </w:rPr>
      </w:pPr>
      <w:r w:rsidRPr="00991B0B">
        <w:rPr>
          <w:rFonts w:ascii="仿宋_GB2312" w:eastAsia="仿宋_GB2312" w:hint="eastAsia"/>
          <w:sz w:val="32"/>
          <w:szCs w:val="32"/>
        </w:rPr>
        <w:t>科 技 部</w:t>
      </w:r>
    </w:p>
    <w:p w:rsidR="00991B0B" w:rsidRDefault="00991B0B" w:rsidP="00991B0B">
      <w:pPr>
        <w:ind w:firstLine="630"/>
        <w:rPr>
          <w:rFonts w:ascii="仿宋_GB2312" w:eastAsia="仿宋_GB2312" w:hint="eastAsia"/>
          <w:sz w:val="32"/>
          <w:szCs w:val="32"/>
        </w:rPr>
      </w:pPr>
      <w:r w:rsidRPr="00991B0B">
        <w:rPr>
          <w:rFonts w:ascii="仿宋_GB2312" w:eastAsia="仿宋_GB2312" w:hint="eastAsia"/>
          <w:sz w:val="32"/>
          <w:szCs w:val="32"/>
        </w:rPr>
        <w:t xml:space="preserve"> </w:t>
      </w:r>
      <w:r w:rsidR="00787EB0">
        <w:rPr>
          <w:rFonts w:ascii="仿宋_GB2312" w:eastAsia="仿宋_GB2312" w:hint="eastAsia"/>
          <w:sz w:val="32"/>
          <w:szCs w:val="32"/>
        </w:rPr>
        <w:t xml:space="preserve">                          </w:t>
      </w:r>
      <w:r w:rsidRPr="00991B0B">
        <w:rPr>
          <w:rFonts w:ascii="仿宋_GB2312" w:eastAsia="仿宋_GB2312" w:hint="eastAsia"/>
          <w:sz w:val="32"/>
          <w:szCs w:val="32"/>
        </w:rPr>
        <w:t>2016年4月6日</w:t>
      </w:r>
    </w:p>
    <w:p w:rsidR="00F85AC0" w:rsidRDefault="00F85AC0" w:rsidP="00991B0B">
      <w:pPr>
        <w:ind w:firstLine="630"/>
        <w:rPr>
          <w:rFonts w:ascii="仿宋_GB2312" w:eastAsia="仿宋_GB2312" w:hint="eastAsia"/>
          <w:sz w:val="32"/>
          <w:szCs w:val="32"/>
        </w:rPr>
      </w:pPr>
    </w:p>
    <w:p w:rsidR="00F85AC0" w:rsidRDefault="00F85AC0" w:rsidP="00991B0B">
      <w:pPr>
        <w:ind w:firstLine="630"/>
        <w:rPr>
          <w:rFonts w:ascii="仿宋_GB2312" w:eastAsia="仿宋_GB2312" w:hint="eastAsia"/>
          <w:sz w:val="32"/>
          <w:szCs w:val="32"/>
        </w:rPr>
      </w:pPr>
    </w:p>
    <w:p w:rsidR="00F85AC0" w:rsidRDefault="00F85AC0" w:rsidP="00991B0B">
      <w:pPr>
        <w:ind w:firstLine="630"/>
        <w:rPr>
          <w:rFonts w:ascii="仿宋_GB2312" w:eastAsia="仿宋_GB2312" w:hint="eastAsia"/>
          <w:sz w:val="32"/>
          <w:szCs w:val="32"/>
        </w:rPr>
      </w:pPr>
    </w:p>
    <w:p w:rsidR="00F85AC0" w:rsidRDefault="00F85AC0" w:rsidP="00991B0B">
      <w:pPr>
        <w:ind w:firstLine="630"/>
        <w:rPr>
          <w:rFonts w:ascii="仿宋_GB2312" w:eastAsia="仿宋_GB2312" w:hint="eastAsia"/>
          <w:sz w:val="32"/>
          <w:szCs w:val="32"/>
        </w:rPr>
      </w:pPr>
    </w:p>
    <w:p w:rsidR="00F85AC0" w:rsidRDefault="00F85AC0" w:rsidP="00991B0B">
      <w:pPr>
        <w:ind w:firstLine="630"/>
        <w:rPr>
          <w:rFonts w:ascii="仿宋_GB2312" w:eastAsia="仿宋_GB2312" w:hint="eastAsia"/>
          <w:sz w:val="32"/>
          <w:szCs w:val="32"/>
        </w:rPr>
      </w:pPr>
    </w:p>
    <w:p w:rsidR="00F85AC0" w:rsidRDefault="00F85AC0" w:rsidP="00991B0B">
      <w:pPr>
        <w:ind w:firstLine="630"/>
        <w:rPr>
          <w:rFonts w:ascii="仿宋_GB2312" w:eastAsia="仿宋_GB2312" w:hint="eastAsia"/>
          <w:sz w:val="32"/>
          <w:szCs w:val="32"/>
        </w:rPr>
      </w:pPr>
    </w:p>
    <w:p w:rsidR="00F85AC0" w:rsidRDefault="00F85AC0" w:rsidP="00991B0B">
      <w:pPr>
        <w:ind w:firstLine="630"/>
        <w:rPr>
          <w:rFonts w:ascii="仿宋_GB2312" w:eastAsia="仿宋_GB2312" w:hint="eastAsia"/>
          <w:sz w:val="32"/>
          <w:szCs w:val="32"/>
        </w:rPr>
      </w:pPr>
    </w:p>
    <w:p w:rsidR="00F85AC0" w:rsidRDefault="00F85AC0" w:rsidP="00991B0B">
      <w:pPr>
        <w:ind w:firstLine="630"/>
        <w:rPr>
          <w:rFonts w:ascii="仿宋_GB2312" w:eastAsia="仿宋_GB2312" w:hint="eastAsia"/>
          <w:sz w:val="32"/>
          <w:szCs w:val="32"/>
        </w:rPr>
      </w:pPr>
    </w:p>
    <w:p w:rsidR="00F85AC0" w:rsidRDefault="00F85AC0" w:rsidP="00F85AC0">
      <w:pPr>
        <w:snapToGrid w:val="0"/>
        <w:spacing w:line="560" w:lineRule="atLeast"/>
        <w:jc w:val="left"/>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附件</w:t>
      </w:r>
    </w:p>
    <w:p w:rsidR="00F85AC0" w:rsidRDefault="00F85AC0" w:rsidP="00F85AC0">
      <w:pPr>
        <w:snapToGrid w:val="0"/>
        <w:spacing w:line="560" w:lineRule="atLeast"/>
        <w:jc w:val="center"/>
        <w:rPr>
          <w:rFonts w:ascii="黑体" w:eastAsia="黑体" w:hAnsi="黑体" w:cs="黑体" w:hint="eastAsia"/>
          <w:color w:val="000000"/>
          <w:sz w:val="36"/>
          <w:szCs w:val="36"/>
        </w:rPr>
      </w:pPr>
    </w:p>
    <w:p w:rsidR="00F85AC0" w:rsidRDefault="00F85AC0" w:rsidP="00F85AC0">
      <w:pPr>
        <w:snapToGrid w:val="0"/>
        <w:spacing w:line="560" w:lineRule="atLeast"/>
        <w:jc w:val="center"/>
        <w:rPr>
          <w:rFonts w:ascii="黑体" w:eastAsia="黑体" w:hAnsi="黑体" w:cs="黑体" w:hint="eastAsia"/>
          <w:color w:val="000000"/>
          <w:sz w:val="36"/>
          <w:szCs w:val="36"/>
        </w:rPr>
      </w:pPr>
      <w:r>
        <w:rPr>
          <w:rFonts w:ascii="黑体" w:eastAsia="黑体" w:hAnsi="黑体" w:cs="黑体" w:hint="eastAsia"/>
          <w:color w:val="000000"/>
          <w:sz w:val="36"/>
          <w:szCs w:val="36"/>
        </w:rPr>
        <w:t>第五届中国创新创业大赛方案</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p>
    <w:p w:rsidR="00F85AC0" w:rsidRDefault="00F85AC0" w:rsidP="00F85AC0">
      <w:pPr>
        <w:snapToGrid w:val="0"/>
        <w:spacing w:line="560" w:lineRule="atLeas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一、大赛目的</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为落实党中央、国务院提出的大众创业、万众创新的重大部署，深入实施创新驱动发展战略，中国创新创业大赛</w:t>
      </w:r>
      <w:r>
        <w:rPr>
          <w:rFonts w:ascii="仿宋" w:eastAsia="仿宋" w:hAnsi="仿宋" w:cs="仿宋" w:hint="eastAsia"/>
          <w:bCs/>
          <w:kern w:val="0"/>
          <w:sz w:val="32"/>
          <w:szCs w:val="32"/>
        </w:rPr>
        <w:t>(以下简称大赛)</w:t>
      </w:r>
      <w:r>
        <w:rPr>
          <w:rFonts w:ascii="仿宋" w:eastAsia="仿宋" w:hAnsi="仿宋" w:cs="仿宋" w:hint="eastAsia"/>
          <w:color w:val="000000"/>
          <w:sz w:val="32"/>
          <w:szCs w:val="32"/>
        </w:rPr>
        <w:t>聚集和整合各种创新创业资源，引导社会各界力量支持创新创业，搭建服务创新创业的平台，弘扬创新创业文化，激发全民创新创业的热情，掀起创新创业的热潮，打造推动经济发展和转型升级的强劲引擎。</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楷体" w:eastAsia="楷体" w:hAnsi="楷体" w:cs="楷体" w:hint="eastAsia"/>
          <w:color w:val="000000"/>
          <w:sz w:val="32"/>
          <w:szCs w:val="32"/>
        </w:rPr>
        <w:t>（一）弘扬文化，营造氛围。</w:t>
      </w:r>
      <w:r>
        <w:rPr>
          <w:rFonts w:ascii="仿宋" w:eastAsia="仿宋" w:hAnsi="仿宋" w:cs="仿宋" w:hint="eastAsia"/>
          <w:color w:val="000000"/>
          <w:sz w:val="32"/>
          <w:szCs w:val="32"/>
        </w:rPr>
        <w:t>充分利用各种媒体，宣传创新创业人物、事迹和精神，树立创新创业品牌，让更多的人了解和参与创新创业，</w:t>
      </w:r>
      <w:r>
        <w:rPr>
          <w:rFonts w:ascii="仿宋" w:eastAsia="仿宋" w:hAnsi="仿宋" w:cs="仿宋" w:hint="eastAsia"/>
          <w:bCs/>
          <w:sz w:val="32"/>
        </w:rPr>
        <w:t>激发全民创新创业的热情，</w:t>
      </w:r>
      <w:r>
        <w:rPr>
          <w:rFonts w:ascii="仿宋" w:eastAsia="仿宋" w:hAnsi="仿宋" w:cs="仿宋" w:hint="eastAsia"/>
          <w:color w:val="000000"/>
          <w:sz w:val="32"/>
          <w:szCs w:val="32"/>
        </w:rPr>
        <w:t>引领创新创业文化的形成，</w:t>
      </w:r>
      <w:r>
        <w:rPr>
          <w:rFonts w:ascii="仿宋" w:eastAsia="仿宋" w:hAnsi="仿宋" w:cs="仿宋" w:hint="eastAsia"/>
          <w:bCs/>
          <w:sz w:val="32"/>
        </w:rPr>
        <w:t>营造良好的创新创业氛围</w:t>
      </w:r>
      <w:r>
        <w:rPr>
          <w:rFonts w:ascii="仿宋" w:eastAsia="仿宋" w:hAnsi="仿宋" w:cs="仿宋" w:hint="eastAsia"/>
          <w:color w:val="000000"/>
          <w:sz w:val="32"/>
          <w:szCs w:val="32"/>
        </w:rPr>
        <w:t>。</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楷体" w:eastAsia="楷体" w:hAnsi="楷体" w:cs="楷体" w:hint="eastAsia"/>
          <w:color w:val="000000"/>
          <w:sz w:val="32"/>
          <w:szCs w:val="32"/>
        </w:rPr>
        <w:t xml:space="preserve"> （二）搭建平台，服务企业。</w:t>
      </w:r>
      <w:r>
        <w:rPr>
          <w:rFonts w:ascii="仿宋" w:eastAsia="仿宋" w:hAnsi="仿宋" w:cs="仿宋" w:hint="eastAsia"/>
          <w:color w:val="000000"/>
          <w:sz w:val="32"/>
          <w:szCs w:val="32"/>
        </w:rPr>
        <w:t>聚集和整合人才、技术、资本、市场等各种创新创业要素，提供辅导培训、金融投资、技术转移、展览展示、市场对接等各类服务，加速中小微企业的成长壮大，打造全国最强的“众扶”机制。</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楷体" w:eastAsia="楷体" w:hAnsi="楷体" w:cs="楷体" w:hint="eastAsia"/>
          <w:color w:val="000000"/>
          <w:sz w:val="32"/>
          <w:szCs w:val="32"/>
        </w:rPr>
        <w:t>（三）创新方式，</w:t>
      </w:r>
      <w:r>
        <w:rPr>
          <w:rFonts w:ascii="楷体" w:eastAsia="楷体" w:hAnsi="楷体" w:cs="楷体" w:hint="eastAsia"/>
          <w:bCs/>
          <w:color w:val="000000"/>
          <w:sz w:val="32"/>
          <w:szCs w:val="32"/>
        </w:rPr>
        <w:t>促进改革</w:t>
      </w:r>
      <w:r>
        <w:rPr>
          <w:rFonts w:ascii="楷体" w:eastAsia="楷体" w:hAnsi="楷体" w:cs="楷体" w:hint="eastAsia"/>
          <w:color w:val="000000"/>
          <w:sz w:val="32"/>
          <w:szCs w:val="32"/>
        </w:rPr>
        <w:t>。</w:t>
      </w:r>
      <w:r>
        <w:rPr>
          <w:rFonts w:ascii="仿宋" w:eastAsia="仿宋" w:hAnsi="仿宋" w:cs="仿宋" w:hint="eastAsia"/>
          <w:color w:val="000000"/>
          <w:sz w:val="32"/>
          <w:szCs w:val="32"/>
        </w:rPr>
        <w:t>探索以创投专家为评委、以市场化方式进行项目评审的新途径，建立便于媒体和社会监督且公正、公开、公平的筛选方式，促进科技计划管理体制改革和财政资金支持方式的创新。</w:t>
      </w:r>
    </w:p>
    <w:p w:rsidR="00F85AC0" w:rsidRDefault="00F85AC0" w:rsidP="00F85AC0">
      <w:pPr>
        <w:snapToGrid w:val="0"/>
        <w:spacing w:line="560" w:lineRule="atLeas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二、大赛主题</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科技创新，成就大业</w:t>
      </w:r>
    </w:p>
    <w:p w:rsidR="00F85AC0" w:rsidRDefault="00F85AC0" w:rsidP="00F85AC0">
      <w:pPr>
        <w:snapToGrid w:val="0"/>
        <w:spacing w:line="560" w:lineRule="atLeas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三、组织机构</w:t>
      </w:r>
    </w:p>
    <w:p w:rsidR="00F85AC0" w:rsidRDefault="00F85AC0" w:rsidP="00F85AC0">
      <w:pPr>
        <w:snapToGrid w:val="0"/>
        <w:spacing w:line="560" w:lineRule="atLeast"/>
        <w:ind w:firstLineChars="200" w:firstLine="640"/>
        <w:rPr>
          <w:rFonts w:ascii="楷体" w:eastAsia="楷体" w:hAnsi="楷体" w:cs="楷体" w:hint="eastAsia"/>
          <w:color w:val="000000"/>
          <w:sz w:val="32"/>
          <w:szCs w:val="32"/>
        </w:rPr>
      </w:pPr>
      <w:r>
        <w:rPr>
          <w:rFonts w:ascii="楷体" w:eastAsia="楷体" w:hAnsi="楷体" w:cs="楷体" w:hint="eastAsia"/>
          <w:color w:val="000000"/>
          <w:sz w:val="32"/>
          <w:szCs w:val="32"/>
        </w:rPr>
        <w:t>（一）参与单位。</w:t>
      </w:r>
    </w:p>
    <w:p w:rsidR="00F85AC0" w:rsidRDefault="00F85AC0" w:rsidP="00F85AC0">
      <w:pPr>
        <w:snapToGrid w:val="0"/>
        <w:spacing w:line="560" w:lineRule="atLeast"/>
        <w:ind w:firstLineChars="200" w:firstLine="643"/>
        <w:rPr>
          <w:rFonts w:ascii="仿宋" w:eastAsia="仿宋" w:hAnsi="仿宋" w:cs="仿宋" w:hint="eastAsia"/>
          <w:b/>
          <w:bCs/>
          <w:color w:val="000000"/>
          <w:sz w:val="32"/>
          <w:szCs w:val="32"/>
        </w:rPr>
      </w:pPr>
      <w:r>
        <w:rPr>
          <w:rFonts w:ascii="仿宋" w:eastAsia="仿宋" w:hAnsi="仿宋" w:cs="仿宋" w:hint="eastAsia"/>
          <w:b/>
          <w:bCs/>
          <w:color w:val="000000"/>
          <w:sz w:val="32"/>
          <w:szCs w:val="32"/>
        </w:rPr>
        <w:t>指导单位</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科技部</w:t>
      </w:r>
    </w:p>
    <w:p w:rsidR="00F85AC0" w:rsidRDefault="00F85AC0" w:rsidP="00F85AC0">
      <w:pPr>
        <w:snapToGrid w:val="0"/>
        <w:spacing w:line="560" w:lineRule="atLeast"/>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财政部</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教育部</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全国工商联</w:t>
      </w:r>
    </w:p>
    <w:p w:rsidR="00F85AC0" w:rsidRDefault="00F85AC0" w:rsidP="00F85AC0">
      <w:pPr>
        <w:snapToGrid w:val="0"/>
        <w:spacing w:line="560" w:lineRule="atLeast"/>
        <w:ind w:firstLineChars="200" w:firstLine="643"/>
        <w:rPr>
          <w:rFonts w:ascii="仿宋" w:eastAsia="仿宋" w:hAnsi="仿宋" w:cs="仿宋" w:hint="eastAsia"/>
          <w:b/>
          <w:bCs/>
          <w:color w:val="000000"/>
          <w:sz w:val="32"/>
          <w:szCs w:val="32"/>
        </w:rPr>
      </w:pPr>
      <w:r>
        <w:rPr>
          <w:rFonts w:ascii="仿宋" w:eastAsia="仿宋" w:hAnsi="仿宋" w:cs="仿宋" w:hint="eastAsia"/>
          <w:b/>
          <w:bCs/>
          <w:color w:val="000000"/>
          <w:sz w:val="32"/>
          <w:szCs w:val="32"/>
        </w:rPr>
        <w:t>支持单位</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共青团中央</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致公党中央</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国家外国专家局</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招商银行</w:t>
      </w:r>
    </w:p>
    <w:p w:rsidR="00F85AC0" w:rsidRDefault="00F85AC0" w:rsidP="00F85AC0">
      <w:pPr>
        <w:snapToGrid w:val="0"/>
        <w:spacing w:line="560" w:lineRule="atLeast"/>
        <w:ind w:firstLineChars="200" w:firstLine="643"/>
        <w:rPr>
          <w:rFonts w:ascii="仿宋" w:eastAsia="仿宋" w:hAnsi="仿宋" w:cs="仿宋" w:hint="eastAsia"/>
          <w:b/>
          <w:bCs/>
          <w:color w:val="000000"/>
          <w:sz w:val="32"/>
          <w:szCs w:val="32"/>
        </w:rPr>
      </w:pPr>
      <w:r>
        <w:rPr>
          <w:rFonts w:ascii="仿宋" w:eastAsia="仿宋" w:hAnsi="仿宋" w:cs="仿宋" w:hint="eastAsia"/>
          <w:b/>
          <w:bCs/>
          <w:color w:val="000000"/>
          <w:sz w:val="32"/>
          <w:szCs w:val="32"/>
        </w:rPr>
        <w:t>承办单位</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科技部火炬高技术产业开发中心</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科技部科技型中小企业技术创新基金管理中心</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科技日报社</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陕西省现代科技创业基金会</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北京国科中小企业科技创新发展基金会</w:t>
      </w:r>
    </w:p>
    <w:p w:rsidR="00F85AC0" w:rsidRDefault="00F85AC0" w:rsidP="00F85AC0">
      <w:pPr>
        <w:snapToGrid w:val="0"/>
        <w:spacing w:line="560" w:lineRule="atLeast"/>
        <w:ind w:firstLineChars="200" w:firstLine="643"/>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协办单位</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各省、自治区、直辖市及计划单列市科技厅（委、局），新疆生产建设兵团科技局</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各国家高新技术产业开发区</w:t>
      </w:r>
    </w:p>
    <w:p w:rsidR="00F85AC0" w:rsidRDefault="00F85AC0" w:rsidP="00F85AC0">
      <w:pPr>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深圳证券交易所</w:t>
      </w:r>
    </w:p>
    <w:p w:rsidR="00F85AC0" w:rsidRDefault="00F85AC0" w:rsidP="00F85AC0">
      <w:pPr>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全国中小企业股份转让系统有限责任公司</w:t>
      </w:r>
    </w:p>
    <w:p w:rsidR="00F85AC0" w:rsidRDefault="00F85AC0" w:rsidP="00F85AC0">
      <w:pPr>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合生创展集团有限公司</w:t>
      </w:r>
    </w:p>
    <w:p w:rsidR="00F85AC0" w:rsidRDefault="00F85AC0" w:rsidP="00F85AC0">
      <w:pPr>
        <w:snapToGrid w:val="0"/>
        <w:spacing w:line="560" w:lineRule="atLeast"/>
        <w:ind w:firstLineChars="200" w:firstLine="643"/>
        <w:rPr>
          <w:rFonts w:ascii="仿宋" w:eastAsia="仿宋" w:hAnsi="仿宋" w:cs="仿宋" w:hint="eastAsia"/>
          <w:color w:val="000000"/>
          <w:sz w:val="32"/>
          <w:szCs w:val="32"/>
        </w:rPr>
      </w:pPr>
      <w:r>
        <w:rPr>
          <w:rFonts w:ascii="仿宋" w:eastAsia="仿宋" w:hAnsi="仿宋" w:cs="仿宋" w:hint="eastAsia"/>
          <w:b/>
          <w:bCs/>
          <w:color w:val="000000"/>
          <w:sz w:val="32"/>
          <w:szCs w:val="32"/>
        </w:rPr>
        <w:t>特别支持</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招商银行创新创业公益基金   </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平安证券•普惠众筹创新创业公益基金</w:t>
      </w:r>
    </w:p>
    <w:p w:rsidR="00F85AC0" w:rsidRDefault="00F85AC0" w:rsidP="00F85AC0">
      <w:pPr>
        <w:snapToGrid w:val="0"/>
        <w:spacing w:line="560" w:lineRule="atLeast"/>
        <w:ind w:firstLineChars="200" w:firstLine="640"/>
        <w:rPr>
          <w:rFonts w:ascii="楷体" w:eastAsia="楷体" w:hAnsi="楷体" w:cs="楷体" w:hint="eastAsia"/>
          <w:kern w:val="0"/>
          <w:sz w:val="32"/>
          <w:szCs w:val="32"/>
        </w:rPr>
      </w:pPr>
      <w:r>
        <w:rPr>
          <w:rFonts w:ascii="楷体" w:eastAsia="楷体" w:hAnsi="楷体" w:cs="楷体" w:hint="eastAsia"/>
          <w:kern w:val="0"/>
          <w:sz w:val="32"/>
          <w:szCs w:val="32"/>
        </w:rPr>
        <w:t>（二）大赛组织委员会。</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kern w:val="0"/>
          <w:sz w:val="32"/>
          <w:szCs w:val="32"/>
        </w:rPr>
        <w:t>大赛组委会由大赛指导单位、支持单位、承办单位和协办单位共同组成。组委会下设办公室，负责大赛各项工作的具体执行。</w:t>
      </w:r>
      <w:r>
        <w:rPr>
          <w:rFonts w:ascii="仿宋" w:eastAsia="仿宋" w:hAnsi="仿宋" w:cs="仿宋" w:hint="eastAsia"/>
          <w:sz w:val="32"/>
          <w:szCs w:val="32"/>
        </w:rPr>
        <w:t>办公室设在</w:t>
      </w:r>
      <w:r>
        <w:rPr>
          <w:rFonts w:ascii="仿宋" w:eastAsia="仿宋" w:hAnsi="仿宋" w:cs="仿宋" w:hint="eastAsia"/>
          <w:color w:val="000000"/>
          <w:sz w:val="32"/>
          <w:szCs w:val="32"/>
        </w:rPr>
        <w:t>科技部火炬高技术产业开发中心。</w:t>
      </w:r>
    </w:p>
    <w:p w:rsidR="00F85AC0" w:rsidRDefault="00F85AC0" w:rsidP="00F85AC0">
      <w:pPr>
        <w:snapToGrid w:val="0"/>
        <w:spacing w:line="560" w:lineRule="atLeast"/>
        <w:ind w:firstLineChars="200" w:firstLine="640"/>
        <w:rPr>
          <w:rFonts w:ascii="楷体" w:eastAsia="楷体" w:hAnsi="楷体" w:cs="楷体" w:hint="eastAsia"/>
          <w:color w:val="000000"/>
          <w:sz w:val="32"/>
          <w:szCs w:val="32"/>
        </w:rPr>
      </w:pPr>
      <w:r>
        <w:rPr>
          <w:rFonts w:ascii="楷体" w:eastAsia="楷体" w:hAnsi="楷体" w:cs="楷体" w:hint="eastAsia"/>
          <w:color w:val="000000"/>
          <w:sz w:val="32"/>
          <w:szCs w:val="32"/>
        </w:rPr>
        <w:t>（三）专家指导委员会。</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由创投行业著名人士、知名创业企业家、金融机构及行业著名专家组成。</w:t>
      </w:r>
    </w:p>
    <w:p w:rsidR="00F85AC0" w:rsidRDefault="00F85AC0" w:rsidP="00F85AC0">
      <w:pPr>
        <w:snapToGrid w:val="0"/>
        <w:spacing w:line="560" w:lineRule="atLeast"/>
        <w:jc w:val="left"/>
        <w:rPr>
          <w:rFonts w:ascii="仿宋" w:eastAsia="仿宋" w:hAnsi="仿宋" w:cs="仿宋" w:hint="eastAsia"/>
          <w:color w:val="000000"/>
          <w:sz w:val="32"/>
          <w:szCs w:val="32"/>
        </w:rPr>
      </w:pPr>
      <w:r>
        <w:rPr>
          <w:rFonts w:ascii="仿宋" w:eastAsia="仿宋" w:hAnsi="仿宋" w:cs="仿宋" w:hint="eastAsia"/>
          <w:color w:val="000000"/>
          <w:sz w:val="32"/>
          <w:szCs w:val="32"/>
        </w:rPr>
        <w:t>联想集团有限公司董事局名誉主席、联想集团创始人柳传志</w:t>
      </w:r>
    </w:p>
    <w:p w:rsidR="00F85AC0" w:rsidRDefault="00F85AC0" w:rsidP="00F85AC0">
      <w:pPr>
        <w:snapToGrid w:val="0"/>
        <w:spacing w:line="560" w:lineRule="atLeast"/>
        <w:jc w:val="left"/>
        <w:rPr>
          <w:rFonts w:ascii="仿宋" w:eastAsia="仿宋" w:hAnsi="仿宋" w:cs="仿宋" w:hint="eastAsia"/>
          <w:color w:val="000000"/>
          <w:sz w:val="32"/>
          <w:szCs w:val="32"/>
        </w:rPr>
      </w:pPr>
      <w:r>
        <w:rPr>
          <w:rFonts w:ascii="仿宋" w:eastAsia="仿宋" w:hAnsi="仿宋" w:cs="仿宋" w:hint="eastAsia"/>
          <w:color w:val="000000"/>
          <w:sz w:val="32"/>
          <w:szCs w:val="32"/>
        </w:rPr>
        <w:t>招商银行股份有限公司党委书记、行长            田惠宇</w:t>
      </w:r>
    </w:p>
    <w:p w:rsidR="00F85AC0" w:rsidRDefault="00F85AC0" w:rsidP="00F85AC0">
      <w:pPr>
        <w:snapToGrid w:val="0"/>
        <w:spacing w:line="560" w:lineRule="atLeast"/>
        <w:jc w:val="distribute"/>
        <w:rPr>
          <w:rFonts w:ascii="仿宋" w:eastAsia="仿宋" w:hAnsi="仿宋" w:cs="仿宋" w:hint="eastAsia"/>
          <w:color w:val="000000"/>
          <w:sz w:val="32"/>
          <w:szCs w:val="32"/>
        </w:rPr>
      </w:pPr>
      <w:r>
        <w:rPr>
          <w:rFonts w:ascii="仿宋" w:eastAsia="仿宋" w:hAnsi="仿宋" w:cs="仿宋" w:hint="eastAsia"/>
          <w:color w:val="000000"/>
          <w:sz w:val="32"/>
          <w:szCs w:val="32"/>
        </w:rPr>
        <w:t>全国中小企业股份转让系统有限责任公司总经理   谢  庚</w:t>
      </w:r>
    </w:p>
    <w:p w:rsidR="00F85AC0" w:rsidRDefault="00F85AC0" w:rsidP="00F85AC0">
      <w:pPr>
        <w:snapToGrid w:val="0"/>
        <w:spacing w:line="560" w:lineRule="atLeast"/>
        <w:jc w:val="distribute"/>
        <w:rPr>
          <w:rFonts w:ascii="仿宋" w:eastAsia="仿宋" w:hAnsi="仿宋" w:cs="仿宋" w:hint="eastAsia"/>
          <w:bCs/>
          <w:color w:val="000000"/>
          <w:sz w:val="32"/>
          <w:szCs w:val="32"/>
        </w:rPr>
      </w:pPr>
      <w:r>
        <w:rPr>
          <w:rFonts w:ascii="仿宋" w:eastAsia="仿宋" w:hAnsi="仿宋" w:cs="仿宋" w:hint="eastAsia"/>
          <w:bCs/>
          <w:color w:val="000000"/>
          <w:sz w:val="32"/>
          <w:szCs w:val="32"/>
        </w:rPr>
        <w:t>百度公司董事长兼首席执行官                   李彦宏</w:t>
      </w:r>
    </w:p>
    <w:p w:rsidR="00F85AC0" w:rsidRDefault="00F85AC0" w:rsidP="00F85AC0">
      <w:pPr>
        <w:snapToGrid w:val="0"/>
        <w:spacing w:line="560" w:lineRule="atLeast"/>
        <w:jc w:val="distribute"/>
        <w:rPr>
          <w:rFonts w:ascii="仿宋" w:eastAsia="仿宋" w:hAnsi="仿宋" w:cs="仿宋" w:hint="eastAsia"/>
          <w:bCs/>
          <w:color w:val="000000"/>
          <w:sz w:val="32"/>
          <w:szCs w:val="32"/>
        </w:rPr>
      </w:pPr>
      <w:r>
        <w:rPr>
          <w:rFonts w:ascii="仿宋" w:eastAsia="仿宋" w:hAnsi="仿宋" w:cs="仿宋" w:hint="eastAsia"/>
          <w:bCs/>
          <w:color w:val="000000"/>
          <w:sz w:val="32"/>
          <w:szCs w:val="32"/>
        </w:rPr>
        <w:t>新希望集团有限公司董事长                     刘永好</w:t>
      </w:r>
    </w:p>
    <w:p w:rsidR="00F85AC0" w:rsidRDefault="00F85AC0" w:rsidP="00F85AC0">
      <w:pPr>
        <w:snapToGrid w:val="0"/>
        <w:spacing w:line="560" w:lineRule="atLeast"/>
        <w:jc w:val="distribute"/>
        <w:rPr>
          <w:rFonts w:ascii="仿宋" w:eastAsia="仿宋" w:hAnsi="仿宋" w:cs="仿宋" w:hint="eastAsia"/>
          <w:bCs/>
          <w:color w:val="000000"/>
          <w:sz w:val="32"/>
          <w:szCs w:val="32"/>
        </w:rPr>
      </w:pPr>
      <w:r>
        <w:rPr>
          <w:rFonts w:ascii="仿宋" w:eastAsia="仿宋" w:hAnsi="仿宋" w:cs="仿宋" w:hint="eastAsia"/>
          <w:bCs/>
          <w:color w:val="000000"/>
          <w:sz w:val="32"/>
          <w:szCs w:val="32"/>
        </w:rPr>
        <w:t>腾讯公司控股董事会主席兼首席执行官           马化腾小米科技董事长兼首席执行官、金山软件公司董事长雷  军</w:t>
      </w:r>
    </w:p>
    <w:p w:rsidR="00F85AC0" w:rsidRDefault="00F85AC0" w:rsidP="00F85AC0">
      <w:pPr>
        <w:snapToGrid w:val="0"/>
        <w:spacing w:line="560" w:lineRule="atLeast"/>
        <w:jc w:val="distribute"/>
        <w:rPr>
          <w:rFonts w:ascii="仿宋" w:eastAsia="仿宋" w:hAnsi="仿宋" w:cs="仿宋" w:hint="eastAsia"/>
          <w:bCs/>
          <w:color w:val="000000"/>
          <w:sz w:val="32"/>
          <w:szCs w:val="32"/>
        </w:rPr>
      </w:pPr>
      <w:r>
        <w:rPr>
          <w:rFonts w:ascii="仿宋" w:eastAsia="仿宋" w:hAnsi="仿宋" w:cs="仿宋" w:hint="eastAsia"/>
          <w:bCs/>
          <w:color w:val="000000"/>
          <w:sz w:val="32"/>
          <w:szCs w:val="32"/>
        </w:rPr>
        <w:t>创新工场董事长兼首席执行官                   李开复</w:t>
      </w:r>
    </w:p>
    <w:p w:rsidR="00F85AC0" w:rsidRDefault="00F85AC0" w:rsidP="00F85AC0">
      <w:pPr>
        <w:snapToGrid w:val="0"/>
        <w:spacing w:line="560" w:lineRule="atLeast"/>
        <w:jc w:val="distribute"/>
        <w:rPr>
          <w:rFonts w:ascii="仿宋" w:eastAsia="仿宋" w:hAnsi="仿宋" w:cs="仿宋" w:hint="eastAsia"/>
          <w:bCs/>
          <w:color w:val="000000"/>
          <w:sz w:val="32"/>
          <w:szCs w:val="32"/>
        </w:rPr>
      </w:pPr>
      <w:r>
        <w:rPr>
          <w:rFonts w:ascii="仿宋" w:eastAsia="仿宋" w:hAnsi="仿宋" w:cs="仿宋" w:hint="eastAsia"/>
          <w:bCs/>
          <w:color w:val="000000"/>
          <w:sz w:val="32"/>
          <w:szCs w:val="32"/>
        </w:rPr>
        <w:t>搜狐公司董事局主席兼首席执行官               张朝阳</w:t>
      </w:r>
    </w:p>
    <w:p w:rsidR="00F85AC0" w:rsidRDefault="00F85AC0" w:rsidP="00F85AC0">
      <w:pPr>
        <w:snapToGrid w:val="0"/>
        <w:spacing w:line="560" w:lineRule="atLeast"/>
        <w:jc w:val="distribute"/>
        <w:rPr>
          <w:rFonts w:ascii="仿宋" w:eastAsia="仿宋" w:hAnsi="仿宋" w:cs="仿宋" w:hint="eastAsia"/>
          <w:bCs/>
          <w:color w:val="000000"/>
          <w:sz w:val="32"/>
          <w:szCs w:val="32"/>
        </w:rPr>
      </w:pPr>
      <w:r>
        <w:rPr>
          <w:rFonts w:ascii="仿宋" w:eastAsia="仿宋" w:hAnsi="仿宋" w:cs="仿宋" w:hint="eastAsia"/>
          <w:bCs/>
          <w:color w:val="000000"/>
          <w:sz w:val="32"/>
          <w:szCs w:val="32"/>
        </w:rPr>
        <w:t>春华资本集团主席                             胡祖六</w:t>
      </w:r>
    </w:p>
    <w:p w:rsidR="00F85AC0" w:rsidRDefault="00F85AC0" w:rsidP="00F85AC0">
      <w:pPr>
        <w:snapToGrid w:val="0"/>
        <w:spacing w:line="560" w:lineRule="atLeast"/>
        <w:jc w:val="distribute"/>
        <w:rPr>
          <w:rFonts w:ascii="仿宋" w:eastAsia="仿宋" w:hAnsi="仿宋" w:cs="仿宋" w:hint="eastAsia"/>
          <w:bCs/>
          <w:color w:val="000000"/>
          <w:sz w:val="32"/>
          <w:szCs w:val="32"/>
        </w:rPr>
      </w:pPr>
      <w:r>
        <w:rPr>
          <w:rFonts w:ascii="仿宋" w:eastAsia="仿宋" w:hAnsi="仿宋" w:cs="仿宋" w:hint="eastAsia"/>
          <w:bCs/>
          <w:color w:val="000000"/>
          <w:sz w:val="32"/>
          <w:szCs w:val="32"/>
        </w:rPr>
        <w:t>芳晟股权投资基金创始合伙人                于明芳</w:t>
      </w:r>
    </w:p>
    <w:p w:rsidR="00F85AC0" w:rsidRDefault="00F85AC0" w:rsidP="00F85AC0">
      <w:pPr>
        <w:snapToGrid w:val="0"/>
        <w:spacing w:line="560" w:lineRule="atLeast"/>
        <w:jc w:val="distribute"/>
        <w:rPr>
          <w:rFonts w:ascii="仿宋" w:eastAsia="仿宋" w:hAnsi="仿宋" w:cs="仿宋" w:hint="eastAsia"/>
          <w:bCs/>
          <w:color w:val="000000"/>
          <w:sz w:val="32"/>
          <w:szCs w:val="32"/>
        </w:rPr>
      </w:pPr>
      <w:r>
        <w:rPr>
          <w:rFonts w:ascii="仿宋" w:eastAsia="仿宋" w:hAnsi="仿宋" w:cs="仿宋" w:hint="eastAsia"/>
          <w:bCs/>
          <w:color w:val="000000"/>
          <w:sz w:val="32"/>
          <w:szCs w:val="32"/>
        </w:rPr>
        <w:t>深港产学研创业投资有限公司董事长             厉  伟</w:t>
      </w:r>
    </w:p>
    <w:p w:rsidR="00F85AC0" w:rsidRDefault="00F85AC0" w:rsidP="00F85AC0">
      <w:pPr>
        <w:snapToGrid w:val="0"/>
        <w:spacing w:line="560" w:lineRule="atLeast"/>
        <w:jc w:val="distribute"/>
        <w:rPr>
          <w:rFonts w:ascii="仿宋" w:eastAsia="仿宋" w:hAnsi="仿宋" w:cs="仿宋" w:hint="eastAsia"/>
          <w:bCs/>
          <w:color w:val="000000"/>
          <w:sz w:val="32"/>
          <w:szCs w:val="32"/>
        </w:rPr>
      </w:pPr>
      <w:r>
        <w:rPr>
          <w:rFonts w:ascii="仿宋" w:eastAsia="仿宋" w:hAnsi="仿宋" w:cs="仿宋" w:hint="eastAsia"/>
          <w:bCs/>
          <w:color w:val="000000"/>
          <w:sz w:val="32"/>
          <w:szCs w:val="32"/>
        </w:rPr>
        <w:lastRenderedPageBreak/>
        <w:t>北极光创投董事总经理、创始合伙人              邓  锋</w:t>
      </w:r>
    </w:p>
    <w:p w:rsidR="00F85AC0" w:rsidRDefault="00F85AC0" w:rsidP="00F85AC0">
      <w:pPr>
        <w:snapToGrid w:val="0"/>
        <w:spacing w:line="560" w:lineRule="atLeast"/>
        <w:jc w:val="distribute"/>
        <w:rPr>
          <w:rFonts w:ascii="仿宋" w:eastAsia="仿宋" w:hAnsi="仿宋" w:cs="仿宋" w:hint="eastAsia"/>
          <w:bCs/>
          <w:color w:val="000000"/>
          <w:sz w:val="32"/>
          <w:szCs w:val="32"/>
        </w:rPr>
      </w:pPr>
      <w:r>
        <w:rPr>
          <w:rFonts w:ascii="仿宋" w:eastAsia="仿宋" w:hAnsi="仿宋" w:cs="仿宋" w:hint="eastAsia"/>
          <w:bCs/>
          <w:color w:val="000000"/>
          <w:sz w:val="32"/>
          <w:szCs w:val="32"/>
        </w:rPr>
        <w:t>真格天使投资基金创始人                       徐小平</w:t>
      </w:r>
    </w:p>
    <w:p w:rsidR="00F85AC0" w:rsidRDefault="00F85AC0" w:rsidP="00F85AC0">
      <w:pPr>
        <w:snapToGrid w:val="0"/>
        <w:spacing w:line="560" w:lineRule="atLeast"/>
        <w:jc w:val="distribute"/>
        <w:rPr>
          <w:rFonts w:ascii="仿宋" w:eastAsia="仿宋" w:hAnsi="仿宋" w:cs="仿宋" w:hint="eastAsia"/>
          <w:bCs/>
          <w:color w:val="000000"/>
          <w:sz w:val="32"/>
          <w:szCs w:val="32"/>
        </w:rPr>
      </w:pPr>
      <w:r>
        <w:rPr>
          <w:rFonts w:ascii="仿宋" w:eastAsia="仿宋" w:hAnsi="仿宋" w:cs="仿宋" w:hint="eastAsia"/>
          <w:bCs/>
          <w:color w:val="000000"/>
          <w:sz w:val="32"/>
          <w:szCs w:val="32"/>
        </w:rPr>
        <w:t xml:space="preserve">达晨创业投资管理有限公司合伙人               肖  冰 清华科技园发展中心主任                       梅  萌深圳证券交易所党委委员、副总经理              金立扬美年大健康产业集团股份有限公司董事长         俞  熔 </w:t>
      </w:r>
    </w:p>
    <w:p w:rsidR="00F85AC0" w:rsidRDefault="00F85AC0" w:rsidP="00F85AC0">
      <w:pPr>
        <w:snapToGrid w:val="0"/>
        <w:spacing w:line="560" w:lineRule="atLeast"/>
        <w:jc w:val="distribute"/>
        <w:rPr>
          <w:rFonts w:ascii="仿宋" w:eastAsia="仿宋" w:hAnsi="仿宋" w:cs="仿宋" w:hint="eastAsia"/>
          <w:b/>
          <w:color w:val="000000"/>
          <w:sz w:val="32"/>
          <w:szCs w:val="32"/>
        </w:rPr>
      </w:pPr>
      <w:r>
        <w:rPr>
          <w:rFonts w:ascii="仿宋" w:eastAsia="仿宋" w:hAnsi="仿宋" w:cs="仿宋" w:hint="eastAsia"/>
          <w:bCs/>
          <w:color w:val="000000"/>
          <w:sz w:val="32"/>
          <w:szCs w:val="32"/>
        </w:rPr>
        <w:t>上海股权托管交易中心有限公司总经理           张云峰</w:t>
      </w:r>
    </w:p>
    <w:p w:rsidR="00F85AC0" w:rsidRDefault="00F85AC0" w:rsidP="00F85AC0">
      <w:pPr>
        <w:snapToGrid w:val="0"/>
        <w:spacing w:line="560" w:lineRule="atLeas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四、参赛条件</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大赛按照团队组和企业组进行比赛。参赛的</w:t>
      </w:r>
      <w:r>
        <w:rPr>
          <w:rFonts w:ascii="仿宋" w:eastAsia="仿宋" w:hAnsi="仿宋" w:cs="仿宋" w:hint="eastAsia"/>
          <w:bCs/>
          <w:color w:val="000000"/>
          <w:sz w:val="32"/>
          <w:szCs w:val="32"/>
        </w:rPr>
        <w:t>团队</w:t>
      </w:r>
      <w:r>
        <w:rPr>
          <w:rFonts w:ascii="仿宋" w:eastAsia="仿宋" w:hAnsi="仿宋" w:cs="仿宋" w:hint="eastAsia"/>
          <w:color w:val="000000"/>
          <w:sz w:val="32"/>
          <w:szCs w:val="32"/>
        </w:rPr>
        <w:t>和</w:t>
      </w:r>
      <w:r>
        <w:rPr>
          <w:rFonts w:ascii="仿宋" w:eastAsia="仿宋" w:hAnsi="仿宋" w:cs="仿宋" w:hint="eastAsia"/>
          <w:bCs/>
          <w:color w:val="000000"/>
          <w:sz w:val="32"/>
          <w:szCs w:val="32"/>
        </w:rPr>
        <w:t>企业</w:t>
      </w:r>
      <w:r>
        <w:rPr>
          <w:rFonts w:ascii="仿宋" w:eastAsia="仿宋" w:hAnsi="仿宋" w:cs="仿宋" w:hint="eastAsia"/>
          <w:color w:val="000000"/>
          <w:sz w:val="32"/>
          <w:szCs w:val="32"/>
        </w:rPr>
        <w:t>应</w:t>
      </w:r>
      <w:r>
        <w:rPr>
          <w:rFonts w:ascii="仿宋" w:eastAsia="仿宋" w:hAnsi="仿宋" w:cs="仿宋" w:hint="eastAsia"/>
          <w:bCs/>
          <w:color w:val="000000"/>
          <w:sz w:val="32"/>
          <w:szCs w:val="32"/>
        </w:rPr>
        <w:t>具有创新能力和高成长潜力，</w:t>
      </w:r>
      <w:r>
        <w:rPr>
          <w:rFonts w:ascii="仿宋" w:eastAsia="仿宋" w:hAnsi="仿宋" w:cs="仿宋" w:hint="eastAsia"/>
          <w:color w:val="000000"/>
          <w:sz w:val="32"/>
          <w:szCs w:val="32"/>
        </w:rPr>
        <w:t>主要从事高新技术产品研发、制造、生产及服务等方面的业务，经营规范，社会信誉良好。前四届大赛总决赛获得名次企业不参加本届大赛。</w:t>
      </w:r>
    </w:p>
    <w:p w:rsidR="00F85AC0" w:rsidRDefault="00F85AC0" w:rsidP="00F85AC0">
      <w:pPr>
        <w:snapToGrid w:val="0"/>
        <w:spacing w:line="560" w:lineRule="atLeast"/>
        <w:ind w:firstLineChars="200" w:firstLine="640"/>
        <w:rPr>
          <w:rFonts w:ascii="楷体" w:eastAsia="楷体" w:hAnsi="楷体" w:cs="楷体" w:hint="eastAsia"/>
          <w:color w:val="000000"/>
          <w:sz w:val="32"/>
          <w:szCs w:val="32"/>
        </w:rPr>
      </w:pPr>
      <w:r>
        <w:rPr>
          <w:rFonts w:ascii="楷体" w:eastAsia="楷体" w:hAnsi="楷体" w:cs="楷体" w:hint="eastAsia"/>
          <w:color w:val="000000"/>
          <w:sz w:val="32"/>
          <w:szCs w:val="32"/>
        </w:rPr>
        <w:t>（一） 团队组参赛条件。</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1.在报名时未在国内注册成立企业的、拥有科技创新成果和创业计划的团队（如海外留学回国创业人员、进入创业实施阶段的优秀科技团队、大学生创业团队等）；</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2.核心团队成员不少于3人；</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3.参赛项目的产品、技术及相关专利归属参赛团队，与其它任何单位或个人无产权纠纷。</w:t>
      </w:r>
    </w:p>
    <w:p w:rsidR="00F85AC0" w:rsidRDefault="00F85AC0" w:rsidP="00F85AC0">
      <w:pPr>
        <w:snapToGrid w:val="0"/>
        <w:spacing w:line="560" w:lineRule="atLeast"/>
        <w:ind w:firstLineChars="200" w:firstLine="640"/>
        <w:rPr>
          <w:rFonts w:ascii="楷体" w:eastAsia="楷体" w:hAnsi="楷体" w:cs="楷体" w:hint="eastAsia"/>
          <w:color w:val="000000"/>
          <w:sz w:val="32"/>
          <w:szCs w:val="32"/>
        </w:rPr>
      </w:pPr>
      <w:r>
        <w:rPr>
          <w:rFonts w:ascii="楷体" w:eastAsia="楷体" w:hAnsi="楷体" w:cs="楷体" w:hint="eastAsia"/>
          <w:color w:val="000000"/>
          <w:sz w:val="32"/>
          <w:szCs w:val="32"/>
        </w:rPr>
        <w:t>（二）企业组参赛条件。</w:t>
      </w:r>
    </w:p>
    <w:p w:rsidR="00F85AC0" w:rsidRDefault="00F85AC0" w:rsidP="00F85AC0">
      <w:pPr>
        <w:snapToGrid w:val="0"/>
        <w:spacing w:line="560" w:lineRule="atLeast"/>
        <w:ind w:firstLineChars="200" w:firstLine="640"/>
        <w:rPr>
          <w:rFonts w:ascii="仿宋" w:eastAsia="仿宋" w:hAnsi="仿宋" w:cs="仿宋" w:hint="eastAsia"/>
          <w:bCs/>
          <w:color w:val="000000"/>
          <w:sz w:val="32"/>
          <w:szCs w:val="32"/>
        </w:rPr>
      </w:pPr>
      <w:r>
        <w:rPr>
          <w:rFonts w:ascii="仿宋" w:eastAsia="仿宋" w:hAnsi="仿宋" w:cs="仿宋" w:hint="eastAsia"/>
          <w:color w:val="000000"/>
          <w:sz w:val="32"/>
          <w:szCs w:val="32"/>
        </w:rPr>
        <w:t>1.</w:t>
      </w:r>
      <w:r>
        <w:rPr>
          <w:rFonts w:ascii="仿宋" w:eastAsia="仿宋" w:hAnsi="仿宋" w:cs="仿宋" w:hint="eastAsia"/>
          <w:bCs/>
          <w:color w:val="000000"/>
          <w:sz w:val="32"/>
          <w:szCs w:val="32"/>
        </w:rPr>
        <w:t>符合国家划型标准的、且2015年销售额不超过1.5亿元人民币的科技型中小微企业；</w:t>
      </w:r>
    </w:p>
    <w:p w:rsidR="00F85AC0" w:rsidRDefault="00F85AC0" w:rsidP="00F85AC0">
      <w:pPr>
        <w:snapToGrid w:val="0"/>
        <w:spacing w:line="560" w:lineRule="atLeast"/>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2.拥有自主知识产权且无产权纠纷；</w:t>
      </w:r>
    </w:p>
    <w:p w:rsidR="00F85AC0" w:rsidRDefault="00F85AC0" w:rsidP="00F85AC0">
      <w:pPr>
        <w:snapToGrid w:val="0"/>
        <w:spacing w:line="560" w:lineRule="atLeast"/>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3.非上市企业且无不良记录（在新三板挂牌的可以参</w:t>
      </w:r>
      <w:r>
        <w:rPr>
          <w:rFonts w:ascii="仿宋" w:eastAsia="仿宋" w:hAnsi="仿宋" w:cs="仿宋" w:hint="eastAsia"/>
          <w:bCs/>
          <w:color w:val="000000"/>
          <w:sz w:val="32"/>
          <w:szCs w:val="32"/>
        </w:rPr>
        <w:lastRenderedPageBreak/>
        <w:t>赛）。</w:t>
      </w:r>
    </w:p>
    <w:p w:rsidR="00F85AC0" w:rsidRDefault="00F85AC0" w:rsidP="00F85AC0">
      <w:pPr>
        <w:snapToGrid w:val="0"/>
        <w:spacing w:line="560" w:lineRule="atLeas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五、比赛安排</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大赛分报名、地方赛和总决赛三个阶段。</w:t>
      </w:r>
    </w:p>
    <w:p w:rsidR="00F85AC0" w:rsidRDefault="00F85AC0" w:rsidP="00F85AC0">
      <w:pPr>
        <w:snapToGrid w:val="0"/>
        <w:spacing w:line="560" w:lineRule="atLeast"/>
        <w:ind w:firstLineChars="200" w:firstLine="640"/>
        <w:rPr>
          <w:rFonts w:ascii="楷体" w:eastAsia="楷体" w:hAnsi="楷体" w:cs="楷体" w:hint="eastAsia"/>
          <w:color w:val="000000"/>
          <w:sz w:val="32"/>
          <w:szCs w:val="32"/>
        </w:rPr>
      </w:pPr>
      <w:r>
        <w:rPr>
          <w:rFonts w:ascii="楷体" w:eastAsia="楷体" w:hAnsi="楷体" w:cs="楷体" w:hint="eastAsia"/>
          <w:color w:val="000000"/>
          <w:sz w:val="32"/>
          <w:szCs w:val="32"/>
        </w:rPr>
        <w:t>（一）报名。</w:t>
      </w:r>
    </w:p>
    <w:p w:rsidR="00F85AC0" w:rsidRDefault="00F85AC0" w:rsidP="00F85AC0">
      <w:pPr>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1.所有参赛企业和团队登录“中国创新创业大赛”官网</w:t>
      </w:r>
      <w:hyperlink r:id="rId7" w:history="1">
        <w:r>
          <w:rPr>
            <w:rFonts w:ascii="仿宋" w:eastAsia="仿宋" w:hAnsi="仿宋" w:cs="仿宋" w:hint="eastAsia"/>
            <w:sz w:val="32"/>
            <w:szCs w:val="32"/>
          </w:rPr>
          <w:t>www.cxcyds.com</w:t>
        </w:r>
      </w:hyperlink>
      <w:r>
        <w:rPr>
          <w:rFonts w:ascii="仿宋" w:eastAsia="仿宋" w:hAnsi="仿宋" w:cs="仿宋" w:hint="eastAsia"/>
          <w:sz w:val="32"/>
          <w:szCs w:val="32"/>
        </w:rPr>
        <w:t>统一注册报名，并按要求完整、准确、真实地填报相关信息。大赛官网是报名参赛的唯一渠道。</w:t>
      </w:r>
    </w:p>
    <w:p w:rsidR="00F85AC0" w:rsidRDefault="00F85AC0" w:rsidP="00F85AC0">
      <w:pPr>
        <w:snapToGrid w:val="0"/>
        <w:spacing w:line="560" w:lineRule="atLeast"/>
        <w:rPr>
          <w:rFonts w:ascii="仿宋" w:eastAsia="仿宋" w:hAnsi="仿宋" w:cs="仿宋" w:hint="eastAsia"/>
          <w:sz w:val="32"/>
          <w:szCs w:val="32"/>
        </w:rPr>
      </w:pPr>
      <w:r>
        <w:rPr>
          <w:rFonts w:ascii="仿宋" w:eastAsia="仿宋" w:hAnsi="仿宋" w:cs="仿宋" w:hint="eastAsia"/>
          <w:sz w:val="32"/>
          <w:szCs w:val="32"/>
        </w:rPr>
        <w:t xml:space="preserve">    报名截止时间：2016年6月12日</w:t>
      </w:r>
    </w:p>
    <w:p w:rsidR="00F85AC0" w:rsidRDefault="00F85AC0" w:rsidP="00F85AC0">
      <w:pPr>
        <w:numPr>
          <w:ilvl w:val="0"/>
          <w:numId w:val="1"/>
        </w:numPr>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各省、自治区、直辖市及计划单列市科技厅（委、局），新疆生产建设兵团科技局对辖区内的报名项目进行确认，符合参赛条件的企业和团队方可参赛。</w:t>
      </w:r>
    </w:p>
    <w:p w:rsidR="00F85AC0" w:rsidRDefault="00F85AC0" w:rsidP="00F85AC0">
      <w:pPr>
        <w:snapToGrid w:val="0"/>
        <w:spacing w:line="560" w:lineRule="atLeast"/>
        <w:ind w:leftChars="200" w:left="420"/>
        <w:rPr>
          <w:rFonts w:ascii="仿宋" w:eastAsia="仿宋" w:hAnsi="仿宋" w:cs="仿宋" w:hint="eastAsia"/>
          <w:sz w:val="32"/>
          <w:szCs w:val="32"/>
        </w:rPr>
      </w:pPr>
      <w:r>
        <w:rPr>
          <w:rFonts w:ascii="仿宋" w:eastAsia="仿宋" w:hAnsi="仿宋" w:cs="仿宋" w:hint="eastAsia"/>
          <w:sz w:val="32"/>
          <w:szCs w:val="32"/>
        </w:rPr>
        <w:t xml:space="preserve"> 参赛资格确认截止时间：2016年6月19日</w:t>
      </w:r>
    </w:p>
    <w:p w:rsidR="00F85AC0" w:rsidRDefault="00F85AC0" w:rsidP="00F85AC0">
      <w:pPr>
        <w:snapToGrid w:val="0"/>
        <w:spacing w:line="560" w:lineRule="atLeast"/>
        <w:ind w:firstLineChars="200" w:firstLine="640"/>
        <w:rPr>
          <w:rFonts w:ascii="楷体" w:eastAsia="楷体" w:hAnsi="楷体" w:cs="楷体" w:hint="eastAsia"/>
          <w:color w:val="000000"/>
          <w:sz w:val="32"/>
          <w:szCs w:val="32"/>
        </w:rPr>
      </w:pPr>
      <w:r>
        <w:rPr>
          <w:rFonts w:ascii="楷体" w:eastAsia="楷体" w:hAnsi="楷体" w:cs="楷体" w:hint="eastAsia"/>
          <w:color w:val="000000"/>
          <w:sz w:val="32"/>
          <w:szCs w:val="32"/>
        </w:rPr>
        <w:t>（二）地方赛。</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1.各省级科技管理部门根据大赛组委会办公室制定的统一评审规则和流程组织“中国创新创业大赛”统一冠名下的本地区赛事。</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2.地方赛须通过逐级淘汰方式产生优胜企业和团队。至少最后一个环节的比赛须通过面对面答辩、现场出结果的评选形式进行。</w:t>
      </w:r>
    </w:p>
    <w:p w:rsidR="00F85AC0" w:rsidRDefault="00F85AC0" w:rsidP="00F85AC0">
      <w:pPr>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color w:val="000000"/>
          <w:sz w:val="32"/>
          <w:szCs w:val="32"/>
        </w:rPr>
        <w:t>3.</w:t>
      </w:r>
      <w:r>
        <w:rPr>
          <w:rFonts w:ascii="仿宋" w:eastAsia="仿宋" w:hAnsi="仿宋" w:cs="仿宋" w:hint="eastAsia"/>
          <w:sz w:val="32"/>
          <w:szCs w:val="32"/>
        </w:rPr>
        <w:t>大赛组委会办公室根据报名数量和地区赛事开展情况，向各赛区分配入围总决赛的企业和团队名额。</w:t>
      </w:r>
    </w:p>
    <w:p w:rsidR="00F85AC0" w:rsidRDefault="00F85AC0" w:rsidP="00F85AC0">
      <w:pPr>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color w:val="000000"/>
          <w:sz w:val="32"/>
          <w:szCs w:val="32"/>
        </w:rPr>
        <w:t>4.</w:t>
      </w:r>
      <w:r>
        <w:rPr>
          <w:rFonts w:ascii="仿宋" w:eastAsia="仿宋" w:hAnsi="仿宋" w:cs="仿宋" w:hint="eastAsia"/>
          <w:bCs/>
          <w:sz w:val="32"/>
          <w:szCs w:val="32"/>
        </w:rPr>
        <w:t>各地方赛对拟推荐入围总决赛的企业开展尽职调查工作，并</w:t>
      </w:r>
      <w:r>
        <w:rPr>
          <w:rFonts w:ascii="仿宋" w:eastAsia="仿宋" w:hAnsi="仿宋" w:cs="仿宋" w:hint="eastAsia"/>
          <w:color w:val="000000"/>
          <w:sz w:val="32"/>
          <w:szCs w:val="32"/>
        </w:rPr>
        <w:t>根据尽职调查的结果</w:t>
      </w:r>
      <w:r>
        <w:rPr>
          <w:rFonts w:ascii="仿宋" w:eastAsia="仿宋" w:hAnsi="仿宋" w:cs="仿宋" w:hint="eastAsia"/>
          <w:sz w:val="32"/>
          <w:szCs w:val="32"/>
        </w:rPr>
        <w:t>推荐入围总决赛的名单。</w:t>
      </w:r>
      <w:r>
        <w:rPr>
          <w:rFonts w:ascii="仿宋" w:eastAsia="仿宋" w:hAnsi="仿宋" w:cs="仿宋" w:hint="eastAsia"/>
          <w:bCs/>
          <w:sz w:val="32"/>
          <w:szCs w:val="32"/>
        </w:rPr>
        <w:t>不接受尽职调查的企业不得推荐入围。</w:t>
      </w:r>
    </w:p>
    <w:p w:rsidR="00F85AC0" w:rsidRDefault="00F85AC0" w:rsidP="00F85AC0">
      <w:pPr>
        <w:snapToGrid w:val="0"/>
        <w:spacing w:line="560" w:lineRule="atLeast"/>
        <w:ind w:firstLineChars="200" w:firstLine="640"/>
        <w:rPr>
          <w:rFonts w:ascii="仿宋" w:eastAsia="仿宋" w:hAnsi="仿宋" w:cs="仿宋" w:hint="eastAsia"/>
          <w:bCs/>
          <w:sz w:val="32"/>
          <w:szCs w:val="32"/>
        </w:rPr>
      </w:pPr>
      <w:r>
        <w:rPr>
          <w:rFonts w:ascii="仿宋" w:eastAsia="仿宋" w:hAnsi="仿宋" w:cs="仿宋" w:hint="eastAsia"/>
          <w:bCs/>
          <w:sz w:val="32"/>
          <w:szCs w:val="32"/>
        </w:rPr>
        <w:lastRenderedPageBreak/>
        <w:t>5.各地方赛入围总决赛的名单须经省级科技管理部门审核盖章后发送至大赛组委会办公室。</w:t>
      </w:r>
    </w:p>
    <w:p w:rsidR="00F85AC0" w:rsidRDefault="00F85AC0" w:rsidP="00F85AC0">
      <w:pPr>
        <w:snapToGrid w:val="0"/>
        <w:spacing w:line="560" w:lineRule="atLeast"/>
        <w:ind w:firstLineChars="200" w:firstLine="640"/>
        <w:rPr>
          <w:rFonts w:ascii="仿宋" w:eastAsia="仿宋" w:hAnsi="仿宋" w:cs="仿宋" w:hint="eastAsia"/>
          <w:bCs/>
          <w:sz w:val="32"/>
          <w:szCs w:val="32"/>
        </w:rPr>
      </w:pPr>
      <w:r>
        <w:rPr>
          <w:rFonts w:ascii="仿宋" w:eastAsia="仿宋" w:hAnsi="仿宋" w:cs="仿宋" w:hint="eastAsia"/>
          <w:sz w:val="32"/>
          <w:szCs w:val="32"/>
        </w:rPr>
        <w:t>地区推荐截止时间：2016年8月26日</w:t>
      </w:r>
    </w:p>
    <w:p w:rsidR="00F85AC0" w:rsidRDefault="00F85AC0" w:rsidP="00F85AC0">
      <w:pPr>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6.不设单独地方赛的省区市的企业和团队，由大赛组委会办公室统一安排到综合赛区进行比赛，产生的优胜企业和团队推荐入围总决赛。</w:t>
      </w:r>
    </w:p>
    <w:p w:rsidR="00F85AC0" w:rsidRDefault="00F85AC0" w:rsidP="00F85AC0">
      <w:pPr>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7.大赛组委会办公室</w:t>
      </w:r>
      <w:r>
        <w:rPr>
          <w:rFonts w:ascii="仿宋" w:eastAsia="仿宋" w:hAnsi="仿宋" w:cs="仿宋" w:hint="eastAsia"/>
          <w:bCs/>
          <w:sz w:val="32"/>
          <w:szCs w:val="32"/>
        </w:rPr>
        <w:t>在大赛官网上公示省级</w:t>
      </w:r>
      <w:r>
        <w:rPr>
          <w:rFonts w:ascii="仿宋" w:eastAsia="仿宋" w:hAnsi="仿宋" w:cs="仿宋" w:hint="eastAsia"/>
          <w:sz w:val="32"/>
          <w:szCs w:val="32"/>
        </w:rPr>
        <w:t>科技管理部门推荐入围总决赛的名单，接受社会监督</w:t>
      </w:r>
      <w:r>
        <w:rPr>
          <w:rFonts w:ascii="仿宋" w:eastAsia="仿宋" w:hAnsi="仿宋" w:cs="仿宋" w:hint="eastAsia"/>
          <w:bCs/>
          <w:sz w:val="32"/>
          <w:szCs w:val="32"/>
        </w:rPr>
        <w:t>。</w:t>
      </w:r>
      <w:r>
        <w:rPr>
          <w:rFonts w:ascii="仿宋" w:eastAsia="仿宋" w:hAnsi="仿宋" w:cs="仿宋" w:hint="eastAsia"/>
          <w:sz w:val="32"/>
          <w:szCs w:val="32"/>
        </w:rPr>
        <w:t>通过公示的企业和团队方可参加总决赛，未通过公示的将取消参赛资格。</w:t>
      </w:r>
    </w:p>
    <w:p w:rsidR="00F85AC0" w:rsidRDefault="00F85AC0" w:rsidP="00F85AC0">
      <w:pPr>
        <w:snapToGrid w:val="0"/>
        <w:spacing w:line="560" w:lineRule="atLeast"/>
        <w:ind w:firstLineChars="200" w:firstLine="640"/>
        <w:rPr>
          <w:rFonts w:ascii="楷体" w:eastAsia="楷体" w:hAnsi="楷体" w:cs="楷体" w:hint="eastAsia"/>
          <w:color w:val="000000"/>
          <w:sz w:val="32"/>
          <w:szCs w:val="32"/>
        </w:rPr>
      </w:pPr>
      <w:r>
        <w:rPr>
          <w:rFonts w:ascii="楷体" w:eastAsia="楷体" w:hAnsi="楷体" w:cs="楷体" w:hint="eastAsia"/>
          <w:color w:val="000000"/>
          <w:sz w:val="32"/>
          <w:szCs w:val="32"/>
        </w:rPr>
        <w:t>（三）总决赛。</w:t>
      </w:r>
    </w:p>
    <w:p w:rsidR="00F85AC0" w:rsidRDefault="00F85AC0" w:rsidP="00F85AC0">
      <w:pPr>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总决赛按照电子信息（苏州）、新材料（宁波）、新能源及节能环保（西安）、生物医药（厦门）、先进制造（洛阳）、互联网及移动互联网（桐乡）6个行业进行比赛。</w:t>
      </w:r>
    </w:p>
    <w:p w:rsidR="00F85AC0" w:rsidRDefault="00F85AC0" w:rsidP="00F85AC0">
      <w:pPr>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1.每个行业按照200个左右企业和40个左右团队的规模进行比赛。</w:t>
      </w:r>
    </w:p>
    <w:p w:rsidR="00F85AC0" w:rsidRDefault="00F85AC0" w:rsidP="00F85AC0">
      <w:pPr>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2.每个行业按团队组和企业组进行比赛，由半决赛、决赛两个环节组成。</w:t>
      </w:r>
    </w:p>
    <w:p w:rsidR="00F85AC0" w:rsidRDefault="00F85AC0" w:rsidP="00F85AC0">
      <w:pPr>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3.半决赛后，六个行业共评选出600名左右优秀企业和90名左右优秀团队。</w:t>
      </w:r>
    </w:p>
    <w:p w:rsidR="00F85AC0" w:rsidRDefault="00F85AC0" w:rsidP="00F85AC0">
      <w:pPr>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4.</w:t>
      </w:r>
      <w:r>
        <w:rPr>
          <w:rFonts w:ascii="仿宋" w:eastAsia="仿宋" w:hAnsi="仿宋" w:cs="仿宋" w:hint="eastAsia"/>
          <w:bCs/>
          <w:sz w:val="32"/>
          <w:szCs w:val="32"/>
        </w:rPr>
        <w:t>决赛后，每个行业</w:t>
      </w:r>
      <w:r>
        <w:rPr>
          <w:rFonts w:ascii="仿宋" w:eastAsia="仿宋" w:hAnsi="仿宋" w:cs="仿宋" w:hint="eastAsia"/>
          <w:sz w:val="32"/>
          <w:szCs w:val="32"/>
        </w:rPr>
        <w:t>产生企业组第一名各1名、第二名各2名、第三名各3名；团队组第一、二、三名各1名。</w:t>
      </w:r>
    </w:p>
    <w:p w:rsidR="00F85AC0" w:rsidRDefault="00F85AC0" w:rsidP="00F85AC0">
      <w:pPr>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总决赛阶段比赛时间：2016年9月至11月</w:t>
      </w:r>
    </w:p>
    <w:p w:rsidR="00F85AC0" w:rsidRDefault="00F85AC0" w:rsidP="00F85AC0">
      <w:pPr>
        <w:snapToGrid w:val="0"/>
        <w:spacing w:line="560" w:lineRule="atLeas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六、支持政策</w:t>
      </w:r>
    </w:p>
    <w:p w:rsidR="00F85AC0" w:rsidRDefault="00F85AC0" w:rsidP="00F85AC0">
      <w:pPr>
        <w:snapToGrid w:val="0"/>
        <w:spacing w:line="560" w:lineRule="atLeast"/>
        <w:ind w:firstLineChars="200" w:firstLine="640"/>
        <w:rPr>
          <w:rFonts w:ascii="楷体" w:eastAsia="楷体" w:hAnsi="楷体" w:cs="楷体" w:hint="eastAsia"/>
          <w:color w:val="000000"/>
          <w:sz w:val="32"/>
          <w:szCs w:val="32"/>
        </w:rPr>
      </w:pPr>
      <w:r>
        <w:rPr>
          <w:rFonts w:ascii="楷体" w:eastAsia="楷体" w:hAnsi="楷体" w:cs="楷体" w:hint="eastAsia"/>
          <w:color w:val="000000"/>
          <w:sz w:val="32"/>
          <w:szCs w:val="32"/>
        </w:rPr>
        <w:t>（一）创新创业扶持资金。</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总决赛每个行业获得前三名的团队，并于2017年3月1日前在国内注册成立企业的，可获得创新创业扶持资金的支持。</w:t>
      </w:r>
    </w:p>
    <w:p w:rsidR="00F85AC0" w:rsidRDefault="00F85AC0" w:rsidP="00F85AC0">
      <w:pPr>
        <w:snapToGrid w:val="0"/>
        <w:spacing w:line="560" w:lineRule="atLeast"/>
        <w:ind w:firstLineChars="200" w:firstLine="640"/>
        <w:rPr>
          <w:rFonts w:ascii="楷体" w:eastAsia="楷体" w:hAnsi="楷体" w:cs="楷体" w:hint="eastAsia"/>
          <w:color w:val="000000"/>
          <w:sz w:val="32"/>
          <w:szCs w:val="32"/>
        </w:rPr>
      </w:pPr>
      <w:r>
        <w:rPr>
          <w:rFonts w:ascii="楷体" w:eastAsia="楷体" w:hAnsi="楷体" w:cs="楷体" w:hint="eastAsia"/>
          <w:color w:val="000000"/>
          <w:sz w:val="32"/>
          <w:szCs w:val="32"/>
        </w:rPr>
        <w:t>（二）中国创新创业大赛优秀团队。</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1.获得创业导师的创业辅导；</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2.选择在孵化器、大学科技园落户的，给予一定时期免收房租等优惠政策支持；</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3.优先推荐给大赛投资基金和创业投资机构进行支持；</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4.获得创业政策、创业融资、商业模式等方面的免费创业培训；</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5.地方政府和机构给予配套政策支持。 </w:t>
      </w:r>
    </w:p>
    <w:p w:rsidR="00F85AC0" w:rsidRDefault="00F85AC0" w:rsidP="00F85AC0">
      <w:pPr>
        <w:snapToGrid w:val="0"/>
        <w:spacing w:line="560" w:lineRule="atLeast"/>
        <w:ind w:firstLineChars="200" w:firstLine="640"/>
        <w:rPr>
          <w:rFonts w:ascii="楷体" w:eastAsia="楷体" w:hAnsi="楷体" w:cs="楷体" w:hint="eastAsia"/>
          <w:color w:val="000000"/>
          <w:sz w:val="32"/>
          <w:szCs w:val="32"/>
        </w:rPr>
      </w:pPr>
      <w:r>
        <w:rPr>
          <w:rFonts w:ascii="楷体" w:eastAsia="楷体" w:hAnsi="楷体" w:cs="楷体" w:hint="eastAsia"/>
          <w:color w:val="000000"/>
          <w:sz w:val="32"/>
          <w:szCs w:val="32"/>
        </w:rPr>
        <w:t>（三）中国创新创业大赛优秀企业。</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1.优先推荐给相关国家计划进行支持；</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2.优先推荐给大赛投资基金和创业投资机构进行支持；</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3.大赛合作银行优先给予企业贷款授信支持；</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4.获得创业政策、创业融资、商业模式等方面的免费创业培训；</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5.免费获得并购、股改和上市等辅导培训；</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6.地方政府和机构给予配套政策支持。</w:t>
      </w:r>
    </w:p>
    <w:p w:rsidR="00F85AC0" w:rsidRDefault="00F85AC0" w:rsidP="00F85AC0">
      <w:pPr>
        <w:snapToGrid w:val="0"/>
        <w:spacing w:line="560" w:lineRule="atLeas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七、相关赛事</w:t>
      </w:r>
    </w:p>
    <w:p w:rsidR="00F85AC0" w:rsidRDefault="00F85AC0" w:rsidP="00F85AC0">
      <w:pPr>
        <w:snapToGrid w:val="0"/>
        <w:spacing w:line="560" w:lineRule="atLeast"/>
        <w:ind w:firstLineChars="200" w:firstLine="640"/>
        <w:rPr>
          <w:rFonts w:ascii="仿宋" w:eastAsia="仿宋" w:hAnsi="仿宋" w:cs="仿宋" w:hint="eastAsia"/>
          <w:color w:val="000000"/>
          <w:sz w:val="32"/>
          <w:szCs w:val="32"/>
        </w:rPr>
      </w:pPr>
      <w:r>
        <w:rPr>
          <w:rFonts w:ascii="仿宋" w:eastAsia="仿宋" w:hAnsi="仿宋" w:cs="仿宋" w:hint="eastAsia"/>
          <w:sz w:val="32"/>
          <w:szCs w:val="32"/>
        </w:rPr>
        <w:t>大赛在广东省广州市举办“中国创新创业大赛港澳台大赛”、在四川省绵阳市举办“中国创新创业大赛军转民大赛”、在安徽省合肥市举办“中国创新创业大赛机器人创客大赛”。此外，大赛组委会与有关专业机构共同举办“中国创新创业</w:t>
      </w:r>
      <w:r>
        <w:rPr>
          <w:rFonts w:ascii="仿宋" w:eastAsia="仿宋" w:hAnsi="仿宋" w:cs="仿宋" w:hint="eastAsia"/>
          <w:sz w:val="32"/>
          <w:szCs w:val="32"/>
        </w:rPr>
        <w:lastRenderedPageBreak/>
        <w:t>大赛新能源汽车大赛”。这四项赛事的比赛方案、支持政策另行制定和公布，赛事单独举行。</w:t>
      </w:r>
    </w:p>
    <w:p w:rsidR="00F85AC0" w:rsidRDefault="00F85AC0" w:rsidP="00F85AC0">
      <w:pPr>
        <w:snapToGrid w:val="0"/>
        <w:spacing w:line="560" w:lineRule="atLeas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八、相关活动</w:t>
      </w:r>
    </w:p>
    <w:p w:rsidR="00F85AC0" w:rsidRDefault="00F85AC0" w:rsidP="00F85AC0">
      <w:pPr>
        <w:snapToGrid w:val="0"/>
        <w:spacing w:line="560" w:lineRule="atLeast"/>
        <w:ind w:firstLineChars="200" w:firstLine="640"/>
        <w:rPr>
          <w:rFonts w:ascii="仿宋" w:eastAsia="仿宋" w:hAnsi="仿宋" w:cs="仿宋" w:hint="eastAsia"/>
          <w:sz w:val="32"/>
          <w:szCs w:val="32"/>
        </w:rPr>
      </w:pPr>
      <w:r>
        <w:rPr>
          <w:rFonts w:ascii="仿宋" w:eastAsia="仿宋" w:hAnsi="仿宋" w:cs="仿宋" w:hint="eastAsia"/>
          <w:color w:val="000000"/>
          <w:sz w:val="32"/>
          <w:szCs w:val="32"/>
        </w:rPr>
        <w:t>大赛组委会组织系列活动，包含行业沙龙、项目对接、展览展示、创业培训、股改辅导以及创业嘉年华等活动。鼓励新型创业服务机构充分发挥各自作用，积极参与大赛的相关活动，提供导师、培训、融资等深度、专业服务。</w:t>
      </w:r>
    </w:p>
    <w:p w:rsidR="00F85AC0" w:rsidRDefault="00F85AC0" w:rsidP="00F85AC0"/>
    <w:p w:rsidR="00F85AC0" w:rsidRPr="00F85AC0" w:rsidRDefault="00F85AC0" w:rsidP="00991B0B">
      <w:pPr>
        <w:ind w:firstLine="630"/>
        <w:rPr>
          <w:rFonts w:ascii="仿宋_GB2312" w:eastAsia="仿宋_GB2312"/>
          <w:sz w:val="32"/>
          <w:szCs w:val="32"/>
        </w:rPr>
      </w:pPr>
    </w:p>
    <w:sectPr w:rsidR="00F85AC0" w:rsidRPr="00F85AC0" w:rsidSect="000D0E6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C27" w:rsidRDefault="00E47C27" w:rsidP="00651DCE">
      <w:r>
        <w:separator/>
      </w:r>
    </w:p>
  </w:endnote>
  <w:endnote w:type="continuationSeparator" w:id="1">
    <w:p w:rsidR="00E47C27" w:rsidRDefault="00E47C27" w:rsidP="00651D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97"/>
      <w:docPartObj>
        <w:docPartGallery w:val="Page Numbers (Bottom of Page)"/>
        <w:docPartUnique/>
      </w:docPartObj>
    </w:sdtPr>
    <w:sdtContent>
      <w:p w:rsidR="00F85AC0" w:rsidRDefault="00F85AC0">
        <w:pPr>
          <w:pStyle w:val="a4"/>
          <w:jc w:val="center"/>
        </w:pPr>
        <w:fldSimple w:instr=" PAGE   \* MERGEFORMAT ">
          <w:r w:rsidRPr="00F85AC0">
            <w:rPr>
              <w:noProof/>
              <w:lang w:val="zh-CN"/>
            </w:rPr>
            <w:t>11</w:t>
          </w:r>
        </w:fldSimple>
      </w:p>
    </w:sdtContent>
  </w:sdt>
  <w:p w:rsidR="00F85AC0" w:rsidRDefault="00F85AC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C27" w:rsidRDefault="00E47C27" w:rsidP="00651DCE">
      <w:r>
        <w:separator/>
      </w:r>
    </w:p>
  </w:footnote>
  <w:footnote w:type="continuationSeparator" w:id="1">
    <w:p w:rsidR="00E47C27" w:rsidRDefault="00E47C27" w:rsidP="00651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16D16"/>
    <w:multiLevelType w:val="singleLevel"/>
    <w:tmpl w:val="56E16D16"/>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1DCE"/>
    <w:rsid w:val="00076DD6"/>
    <w:rsid w:val="000D0E63"/>
    <w:rsid w:val="00285897"/>
    <w:rsid w:val="002F0B62"/>
    <w:rsid w:val="0051271A"/>
    <w:rsid w:val="005D77FB"/>
    <w:rsid w:val="00651DCE"/>
    <w:rsid w:val="00787EB0"/>
    <w:rsid w:val="00991B0B"/>
    <w:rsid w:val="00B12779"/>
    <w:rsid w:val="00E47C27"/>
    <w:rsid w:val="00F85AC0"/>
    <w:rsid w:val="00FC0B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1D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1DCE"/>
    <w:rPr>
      <w:sz w:val="18"/>
      <w:szCs w:val="18"/>
    </w:rPr>
  </w:style>
  <w:style w:type="paragraph" w:styleId="a4">
    <w:name w:val="footer"/>
    <w:basedOn w:val="a"/>
    <w:link w:val="Char0"/>
    <w:uiPriority w:val="99"/>
    <w:unhideWhenUsed/>
    <w:rsid w:val="00651DCE"/>
    <w:pPr>
      <w:tabs>
        <w:tab w:val="center" w:pos="4153"/>
        <w:tab w:val="right" w:pos="8306"/>
      </w:tabs>
      <w:snapToGrid w:val="0"/>
      <w:jc w:val="left"/>
    </w:pPr>
    <w:rPr>
      <w:sz w:val="18"/>
      <w:szCs w:val="18"/>
    </w:rPr>
  </w:style>
  <w:style w:type="character" w:customStyle="1" w:styleId="Char0">
    <w:name w:val="页脚 Char"/>
    <w:basedOn w:val="a0"/>
    <w:link w:val="a4"/>
    <w:uiPriority w:val="99"/>
    <w:rsid w:val="00651DCE"/>
    <w:rPr>
      <w:sz w:val="18"/>
      <w:szCs w:val="18"/>
    </w:rPr>
  </w:style>
  <w:style w:type="paragraph" w:styleId="a5">
    <w:name w:val="Normal (Web)"/>
    <w:basedOn w:val="a"/>
    <w:uiPriority w:val="99"/>
    <w:unhideWhenUsed/>
    <w:rsid w:val="00651DCE"/>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991B0B"/>
    <w:rPr>
      <w:color w:val="0000FF"/>
      <w:u w:val="single"/>
    </w:rPr>
  </w:style>
  <w:style w:type="paragraph" w:styleId="a7">
    <w:name w:val="Date"/>
    <w:basedOn w:val="a"/>
    <w:next w:val="a"/>
    <w:link w:val="Char1"/>
    <w:uiPriority w:val="99"/>
    <w:semiHidden/>
    <w:unhideWhenUsed/>
    <w:rsid w:val="00F85AC0"/>
    <w:pPr>
      <w:ind w:leftChars="2500" w:left="100"/>
    </w:pPr>
  </w:style>
  <w:style w:type="character" w:customStyle="1" w:styleId="Char1">
    <w:name w:val="日期 Char"/>
    <w:basedOn w:val="a0"/>
    <w:link w:val="a7"/>
    <w:uiPriority w:val="99"/>
    <w:semiHidden/>
    <w:rsid w:val="00F85AC0"/>
  </w:style>
</w:styles>
</file>

<file path=word/webSettings.xml><?xml version="1.0" encoding="utf-8"?>
<w:webSettings xmlns:r="http://schemas.openxmlformats.org/officeDocument/2006/relationships" xmlns:w="http://schemas.openxmlformats.org/wordprocessingml/2006/main">
  <w:divs>
    <w:div w:id="462844318">
      <w:bodyDiv w:val="1"/>
      <w:marLeft w:val="0"/>
      <w:marRight w:val="0"/>
      <w:marTop w:val="0"/>
      <w:marBottom w:val="0"/>
      <w:divBdr>
        <w:top w:val="none" w:sz="0" w:space="0" w:color="auto"/>
        <w:left w:val="none" w:sz="0" w:space="0" w:color="auto"/>
        <w:bottom w:val="none" w:sz="0" w:space="0" w:color="auto"/>
        <w:right w:val="none" w:sz="0" w:space="0" w:color="auto"/>
      </w:divBdr>
    </w:div>
    <w:div w:id="136467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xcy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699</Words>
  <Characters>3986</Characters>
  <Application>Microsoft Office Word</Application>
  <DocSecurity>0</DocSecurity>
  <Lines>33</Lines>
  <Paragraphs>9</Paragraphs>
  <ScaleCrop>false</ScaleCrop>
  <Company>CHINA</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2016-04-28T08:20:00Z</dcterms:created>
  <dcterms:modified xsi:type="dcterms:W3CDTF">2016-05-03T01:49:00Z</dcterms:modified>
</cp:coreProperties>
</file>