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附件3：</w:t>
      </w:r>
    </w:p>
    <w:p>
      <w:pPr>
        <w:autoSpaceDE w:val="0"/>
        <w:autoSpaceDN w:val="0"/>
        <w:adjustRightInd w:val="0"/>
        <w:jc w:val="center"/>
        <w:rPr>
          <w:rFonts w:hint="eastAsia" w:ascii="华文中宋" w:hAnsi="华文中宋" w:eastAsia="华文中宋" w:cs="宋体"/>
          <w:color w:val="111111"/>
          <w:kern w:val="0"/>
          <w:sz w:val="36"/>
          <w:szCs w:val="36"/>
          <w:shd w:val="clear" w:color="auto" w:fill="FFFFFF"/>
        </w:rPr>
      </w:pPr>
    </w:p>
    <w:p>
      <w:pPr>
        <w:autoSpaceDE w:val="0"/>
        <w:autoSpaceDN w:val="0"/>
        <w:adjustRightInd w:val="0"/>
        <w:jc w:val="center"/>
        <w:rPr>
          <w:rFonts w:hint="eastAsia" w:ascii="华文中宋" w:hAnsi="华文中宋" w:eastAsia="华文中宋" w:cs="宋体"/>
          <w:kern w:val="0"/>
          <w:sz w:val="36"/>
          <w:szCs w:val="36"/>
          <w:lang w:val="zh-CN"/>
        </w:rPr>
      </w:pPr>
      <w:r>
        <w:rPr>
          <w:rFonts w:hint="eastAsia" w:ascii="华文中宋" w:hAnsi="华文中宋" w:eastAsia="华文中宋" w:cs="宋体"/>
          <w:color w:val="111111"/>
          <w:kern w:val="0"/>
          <w:sz w:val="36"/>
          <w:szCs w:val="36"/>
          <w:shd w:val="clear" w:color="auto" w:fill="FFFFFF"/>
        </w:rPr>
        <w:t>大连市专利奖申报材料</w:t>
      </w:r>
    </w:p>
    <w:p>
      <w:pPr>
        <w:autoSpaceDE w:val="0"/>
        <w:autoSpaceDN w:val="0"/>
        <w:adjustRightInd w:val="0"/>
        <w:jc w:val="center"/>
        <w:rPr>
          <w:b/>
          <w:sz w:val="44"/>
          <w:szCs w:val="44"/>
          <w:lang w:val="zh-CN"/>
        </w:rPr>
      </w:pPr>
    </w:p>
    <w:p>
      <w:pPr>
        <w:autoSpaceDE w:val="0"/>
        <w:autoSpaceDN w:val="0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一、</w:t>
      </w:r>
      <w:r>
        <w:rPr>
          <w:rFonts w:hint="eastAsia" w:eastAsia="仿宋_GB2312"/>
          <w:sz w:val="32"/>
          <w:szCs w:val="32"/>
          <w:lang w:val="zh-CN"/>
        </w:rPr>
        <w:t>大连市</w:t>
      </w:r>
      <w:r>
        <w:rPr>
          <w:rFonts w:eastAsia="仿宋_GB2312"/>
          <w:sz w:val="32"/>
          <w:szCs w:val="32"/>
          <w:lang w:val="zh-CN"/>
        </w:rPr>
        <w:t>专利奖申报书；</w:t>
      </w:r>
    </w:p>
    <w:p>
      <w:pPr>
        <w:autoSpaceDE w:val="0"/>
        <w:autoSpaceDN w:val="0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二、</w:t>
      </w:r>
      <w:r>
        <w:rPr>
          <w:rFonts w:hint="eastAsia" w:eastAsia="仿宋_GB2312"/>
          <w:sz w:val="32"/>
          <w:szCs w:val="32"/>
          <w:lang w:val="zh-CN"/>
        </w:rPr>
        <w:t>专利证书复印件</w:t>
      </w:r>
    </w:p>
    <w:p>
      <w:pPr>
        <w:autoSpaceDE w:val="0"/>
        <w:autoSpaceDN w:val="0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三、</w:t>
      </w:r>
      <w:r>
        <w:rPr>
          <w:rFonts w:eastAsia="仿宋_GB2312"/>
          <w:sz w:val="32"/>
          <w:szCs w:val="32"/>
          <w:lang w:val="zh-CN"/>
        </w:rPr>
        <w:t>专利证书及最近一次专利年费凭证复印件；</w:t>
      </w:r>
    </w:p>
    <w:p>
      <w:pPr>
        <w:autoSpaceDE w:val="0"/>
        <w:autoSpaceDN w:val="0"/>
        <w:ind w:firstLine="634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四</w:t>
      </w:r>
      <w:r>
        <w:rPr>
          <w:rFonts w:eastAsia="仿宋_GB2312"/>
          <w:sz w:val="32"/>
          <w:szCs w:val="32"/>
          <w:lang w:val="zh-CN"/>
        </w:rPr>
        <w:t>、专利授权公告文件（权利要求书、说明书和附图）；</w:t>
      </w:r>
    </w:p>
    <w:p>
      <w:pPr>
        <w:autoSpaceDE w:val="0"/>
        <w:autoSpaceDN w:val="0"/>
        <w:ind w:firstLine="634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五</w:t>
      </w:r>
      <w:r>
        <w:rPr>
          <w:rFonts w:eastAsia="仿宋_GB2312"/>
          <w:sz w:val="32"/>
          <w:szCs w:val="32"/>
          <w:lang w:val="zh-CN"/>
        </w:rPr>
        <w:t>、专利实施的经济效益</w:t>
      </w:r>
      <w:r>
        <w:rPr>
          <w:rFonts w:hint="eastAsia" w:eastAsia="仿宋_GB2312"/>
          <w:sz w:val="32"/>
          <w:szCs w:val="32"/>
          <w:lang w:val="zh-CN"/>
        </w:rPr>
        <w:t>、</w:t>
      </w:r>
      <w:r>
        <w:rPr>
          <w:rFonts w:eastAsia="仿宋_GB2312"/>
          <w:sz w:val="32"/>
          <w:szCs w:val="32"/>
          <w:lang w:val="zh-CN"/>
        </w:rPr>
        <w:t>社会效益和</w:t>
      </w:r>
      <w:r>
        <w:rPr>
          <w:rFonts w:hint="eastAsia" w:eastAsia="仿宋_GB2312"/>
          <w:sz w:val="32"/>
          <w:szCs w:val="32"/>
          <w:lang w:val="zh-CN"/>
        </w:rPr>
        <w:t>生态</w:t>
      </w:r>
      <w:r>
        <w:rPr>
          <w:rFonts w:eastAsia="仿宋_GB2312"/>
          <w:sz w:val="32"/>
          <w:szCs w:val="32"/>
          <w:lang w:val="zh-CN"/>
        </w:rPr>
        <w:t>情况说明；</w:t>
      </w:r>
    </w:p>
    <w:p>
      <w:pPr>
        <w:autoSpaceDE w:val="0"/>
        <w:autoSpaceDN w:val="0"/>
        <w:ind w:left="1118" w:leftChars="304" w:hanging="480" w:hangingChars="15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六</w:t>
      </w:r>
      <w:r>
        <w:rPr>
          <w:rFonts w:eastAsia="仿宋_GB2312"/>
          <w:sz w:val="32"/>
          <w:szCs w:val="32"/>
          <w:lang w:val="zh-CN"/>
        </w:rPr>
        <w:t>、专利实施企业营业执照复印件；</w:t>
      </w:r>
    </w:p>
    <w:p>
      <w:pPr>
        <w:autoSpaceDE w:val="0"/>
        <w:autoSpaceDN w:val="0"/>
        <w:ind w:firstLine="64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七</w:t>
      </w:r>
      <w:r>
        <w:rPr>
          <w:rFonts w:eastAsia="仿宋_GB2312"/>
          <w:sz w:val="32"/>
          <w:szCs w:val="32"/>
          <w:lang w:val="zh-CN"/>
        </w:rPr>
        <w:t>、涉及食品、药品、化妆品、医疗器械、计量、环保及特种设备等项目，须提供有关主管部门准予生产的证明文件；</w:t>
      </w:r>
    </w:p>
    <w:p>
      <w:pPr>
        <w:ind w:left="2" w:firstLine="678" w:firstLineChars="212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zh-CN"/>
        </w:rPr>
        <w:t>八</w:t>
      </w:r>
      <w:bookmarkStart w:id="0" w:name="_GoBack"/>
      <w:bookmarkEnd w:id="0"/>
      <w:r>
        <w:rPr>
          <w:rFonts w:eastAsia="仿宋_GB2312"/>
          <w:sz w:val="32"/>
          <w:szCs w:val="32"/>
          <w:lang w:val="zh-CN"/>
        </w:rPr>
        <w:t>、其它材料（获得资助、奖励等情况）；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zh-CN"/>
        </w:rPr>
        <w:t>注：申报材料请按以上顺序装订。</w:t>
      </w:r>
    </w:p>
    <w:p>
      <w:pPr>
        <w:ind w:left="2" w:firstLine="678" w:firstLineChars="212"/>
        <w:rPr>
          <w:rFonts w:eastAsia="仿宋_GB2312"/>
          <w:sz w:val="32"/>
          <w:szCs w:val="32"/>
          <w:lang w:val="zh-CN"/>
        </w:rPr>
      </w:pPr>
    </w:p>
    <w:p>
      <w:pPr>
        <w:rPr>
          <w:rFonts w:eastAsia="仿宋_GB2312"/>
          <w:sz w:val="32"/>
          <w:szCs w:val="32"/>
          <w:lang w:val="zh-CN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86CDF"/>
    <w:rsid w:val="0F386CDF"/>
    <w:rsid w:val="41CE10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2016-06-29T07:04:00Z</dcterms:created>
  <dc:creator>qwe</dc:creator>
  <cp:lastModifiedBy>qwe</cp:lastModifiedBy>
  <dcterms:modified xsi:type="dcterms:W3CDTF">2016-06-29T08:10:37Z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